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8F7" w:rsidRPr="00F96414" w:rsidRDefault="000308F7" w:rsidP="000308F7">
      <w:pPr>
        <w:spacing w:after="0" w:line="240" w:lineRule="auto"/>
        <w:jc w:val="right"/>
        <w:rPr>
          <w:rFonts w:ascii="Times New Roman" w:eastAsiaTheme="minorHAnsi" w:hAnsi="Times New Roman"/>
          <w:sz w:val="24"/>
          <w:szCs w:val="24"/>
          <w:lang w:val="ro-RO"/>
        </w:rPr>
      </w:pPr>
      <w:r w:rsidRPr="00F96414">
        <w:rPr>
          <w:rFonts w:ascii="Times New Roman" w:hAnsi="Times New Roman"/>
          <w:sz w:val="24"/>
          <w:szCs w:val="24"/>
          <w:lang w:val="ro-RO"/>
        </w:rPr>
        <w:t>APROBAT</w:t>
      </w:r>
    </w:p>
    <w:p w:rsidR="000308F7" w:rsidRPr="00F96414" w:rsidRDefault="000308F7" w:rsidP="000308F7">
      <w:pPr>
        <w:spacing w:after="0" w:line="240" w:lineRule="auto"/>
        <w:jc w:val="right"/>
        <w:rPr>
          <w:rFonts w:ascii="Times New Roman" w:hAnsi="Times New Roman"/>
          <w:sz w:val="24"/>
          <w:szCs w:val="24"/>
          <w:lang w:val="ro-RO"/>
        </w:rPr>
      </w:pPr>
      <w:r w:rsidRPr="00F96414">
        <w:rPr>
          <w:rFonts w:ascii="Times New Roman" w:hAnsi="Times New Roman"/>
          <w:sz w:val="24"/>
          <w:szCs w:val="24"/>
          <w:lang w:val="ro-RO"/>
        </w:rPr>
        <w:t>prin Decizia Consiliului Audiovizualului</w:t>
      </w:r>
    </w:p>
    <w:p w:rsidR="000308F7" w:rsidRPr="00F96414" w:rsidRDefault="000308F7" w:rsidP="000308F7">
      <w:pPr>
        <w:spacing w:after="0" w:line="240" w:lineRule="auto"/>
        <w:jc w:val="right"/>
        <w:rPr>
          <w:rFonts w:ascii="Times New Roman" w:hAnsi="Times New Roman"/>
          <w:sz w:val="24"/>
          <w:szCs w:val="24"/>
          <w:lang w:val="ro-RO"/>
        </w:rPr>
      </w:pPr>
      <w:r w:rsidRPr="00F96414">
        <w:rPr>
          <w:rFonts w:ascii="Times New Roman" w:hAnsi="Times New Roman"/>
          <w:sz w:val="24"/>
          <w:szCs w:val="24"/>
          <w:lang w:val="ro-RO"/>
        </w:rPr>
        <w:t>al Republicii Moldova</w:t>
      </w:r>
    </w:p>
    <w:p w:rsidR="000308F7" w:rsidRPr="00F96414" w:rsidRDefault="00D42CB7" w:rsidP="000308F7">
      <w:pPr>
        <w:tabs>
          <w:tab w:val="left" w:pos="993"/>
        </w:tabs>
        <w:spacing w:after="0" w:line="240" w:lineRule="auto"/>
        <w:ind w:firstLine="709"/>
        <w:jc w:val="right"/>
        <w:rPr>
          <w:rFonts w:ascii="Times New Roman" w:hAnsi="Times New Roman"/>
          <w:sz w:val="24"/>
          <w:szCs w:val="24"/>
          <w:lang w:val="ro-RO"/>
        </w:rPr>
      </w:pPr>
      <w:r>
        <w:rPr>
          <w:rFonts w:ascii="Times New Roman" w:hAnsi="Times New Roman"/>
          <w:sz w:val="24"/>
          <w:szCs w:val="24"/>
          <w:lang w:val="ro-RO"/>
        </w:rPr>
        <w:t>nr.  din  2025</w:t>
      </w:r>
    </w:p>
    <w:p w:rsidR="000308F7" w:rsidRPr="00F96414" w:rsidRDefault="000308F7" w:rsidP="000308F7">
      <w:pPr>
        <w:tabs>
          <w:tab w:val="left" w:pos="993"/>
        </w:tabs>
        <w:spacing w:after="0"/>
        <w:ind w:firstLine="709"/>
        <w:jc w:val="right"/>
        <w:rPr>
          <w:rFonts w:ascii="Times New Roman" w:hAnsi="Times New Roman"/>
          <w:sz w:val="24"/>
          <w:szCs w:val="24"/>
          <w:lang w:val="ro-RO"/>
        </w:rPr>
      </w:pPr>
    </w:p>
    <w:p w:rsidR="000308F7" w:rsidRPr="00F96414" w:rsidRDefault="000308F7" w:rsidP="000308F7">
      <w:pPr>
        <w:spacing w:after="0" w:line="240" w:lineRule="auto"/>
        <w:jc w:val="center"/>
        <w:rPr>
          <w:rFonts w:ascii="Times New Roman" w:hAnsi="Times New Roman"/>
          <w:b/>
          <w:sz w:val="24"/>
          <w:szCs w:val="24"/>
          <w:lang w:val="ro-RO"/>
        </w:rPr>
      </w:pPr>
      <w:r w:rsidRPr="00F96414">
        <w:rPr>
          <w:rFonts w:ascii="Times New Roman" w:hAnsi="Times New Roman"/>
          <w:b/>
          <w:sz w:val="24"/>
          <w:szCs w:val="24"/>
          <w:lang w:val="ro-RO"/>
        </w:rPr>
        <w:t xml:space="preserve">Declarația privind politica editorială pentru reflectarea alegerilor </w:t>
      </w:r>
      <w:r w:rsidR="00091E57">
        <w:rPr>
          <w:rFonts w:ascii="Times New Roman" w:hAnsi="Times New Roman"/>
          <w:b/>
          <w:sz w:val="24"/>
          <w:szCs w:val="24"/>
          <w:lang w:val="ro-RO"/>
        </w:rPr>
        <w:t xml:space="preserve">parlamentare </w:t>
      </w:r>
      <w:r w:rsidR="00E63237">
        <w:rPr>
          <w:rFonts w:ascii="Times New Roman" w:hAnsi="Times New Roman"/>
          <w:b/>
          <w:sz w:val="24"/>
          <w:szCs w:val="24"/>
          <w:lang w:val="ro-RO"/>
        </w:rPr>
        <w:t xml:space="preserve">din 28 septembrie </w:t>
      </w:r>
      <w:bookmarkStart w:id="0" w:name="_GoBack"/>
      <w:bookmarkEnd w:id="0"/>
      <w:r w:rsidR="00091E57">
        <w:rPr>
          <w:rFonts w:ascii="Times New Roman" w:hAnsi="Times New Roman"/>
          <w:b/>
          <w:sz w:val="24"/>
          <w:szCs w:val="24"/>
          <w:lang w:val="ro-RO"/>
        </w:rPr>
        <w:t>2025</w:t>
      </w:r>
    </w:p>
    <w:p w:rsidR="000308F7" w:rsidRPr="00F96414" w:rsidRDefault="000308F7" w:rsidP="000308F7">
      <w:pPr>
        <w:spacing w:after="0" w:line="240" w:lineRule="auto"/>
        <w:jc w:val="center"/>
        <w:rPr>
          <w:rFonts w:ascii="Times New Roman" w:hAnsi="Times New Roman"/>
          <w:b/>
          <w:sz w:val="24"/>
          <w:szCs w:val="24"/>
          <w:lang w:val="ro-RO"/>
        </w:rPr>
      </w:pPr>
      <w:r w:rsidRPr="00F96414">
        <w:rPr>
          <w:rFonts w:ascii="Times New Roman" w:hAnsi="Times New Roman"/>
          <w:b/>
          <w:sz w:val="24"/>
          <w:szCs w:val="24"/>
          <w:lang w:val="ro-RO"/>
        </w:rPr>
        <w:t>a serviciului media audiovizual  TV Moldova 1, IP Compania „Teleradio-Moldova”</w:t>
      </w:r>
    </w:p>
    <w:p w:rsidR="000308F7" w:rsidRPr="00F96414" w:rsidRDefault="000308F7" w:rsidP="00EA0BA6">
      <w:pPr>
        <w:spacing w:after="0" w:line="240" w:lineRule="auto"/>
        <w:rPr>
          <w:rFonts w:ascii="Times New Roman" w:hAnsi="Times New Roman"/>
          <w:b/>
          <w:sz w:val="24"/>
          <w:szCs w:val="24"/>
          <w:lang w:val="ro-RO"/>
        </w:rPr>
      </w:pPr>
    </w:p>
    <w:p w:rsidR="000308F7" w:rsidRPr="00F96414" w:rsidRDefault="000308F7" w:rsidP="000308F7">
      <w:pPr>
        <w:spacing w:after="0" w:line="240" w:lineRule="auto"/>
        <w:jc w:val="center"/>
        <w:rPr>
          <w:rFonts w:ascii="Times New Roman" w:hAnsi="Times New Roman"/>
          <w:b/>
          <w:sz w:val="24"/>
          <w:szCs w:val="24"/>
          <w:lang w:val="ro-RO"/>
        </w:rPr>
      </w:pPr>
    </w:p>
    <w:p w:rsidR="000308F7" w:rsidRPr="00F96414" w:rsidRDefault="000308F7" w:rsidP="000308F7">
      <w:pPr>
        <w:spacing w:after="0" w:line="240" w:lineRule="auto"/>
        <w:jc w:val="center"/>
        <w:rPr>
          <w:rFonts w:ascii="Times New Roman" w:hAnsi="Times New Roman"/>
          <w:sz w:val="24"/>
          <w:szCs w:val="24"/>
          <w:lang w:val="ro-RO"/>
        </w:rPr>
      </w:pPr>
    </w:p>
    <w:tbl>
      <w:tblPr>
        <w:tblStyle w:val="a3"/>
        <w:tblW w:w="13892" w:type="dxa"/>
        <w:tblInd w:w="-147" w:type="dxa"/>
        <w:tblLook w:val="04A0" w:firstRow="1" w:lastRow="0" w:firstColumn="1" w:lastColumn="0" w:noHBand="0" w:noVBand="1"/>
      </w:tblPr>
      <w:tblGrid>
        <w:gridCol w:w="556"/>
        <w:gridCol w:w="3526"/>
        <w:gridCol w:w="9810"/>
      </w:tblGrid>
      <w:tr w:rsidR="00D51217" w:rsidRPr="00F96414" w:rsidTr="00D51217">
        <w:tc>
          <w:tcPr>
            <w:tcW w:w="556" w:type="dxa"/>
          </w:tcPr>
          <w:p w:rsidR="00D51217" w:rsidRPr="00F96414" w:rsidRDefault="00D51217" w:rsidP="00780AB8">
            <w:pPr>
              <w:jc w:val="center"/>
              <w:rPr>
                <w:rFonts w:ascii="Times New Roman" w:hAnsi="Times New Roman"/>
                <w:b/>
                <w:bCs/>
                <w:sz w:val="24"/>
                <w:szCs w:val="24"/>
              </w:rPr>
            </w:pPr>
            <w:r w:rsidRPr="00F96414">
              <w:rPr>
                <w:rFonts w:ascii="Times New Roman" w:hAnsi="Times New Roman"/>
                <w:b/>
                <w:bCs/>
                <w:sz w:val="24"/>
                <w:szCs w:val="24"/>
              </w:rPr>
              <w:t>Nr.</w:t>
            </w:r>
          </w:p>
        </w:tc>
        <w:tc>
          <w:tcPr>
            <w:tcW w:w="3526" w:type="dxa"/>
          </w:tcPr>
          <w:p w:rsidR="00D51217" w:rsidRPr="00F96414" w:rsidRDefault="00D51217" w:rsidP="00780AB8">
            <w:pPr>
              <w:jc w:val="center"/>
              <w:rPr>
                <w:rFonts w:ascii="Times New Roman" w:hAnsi="Times New Roman"/>
                <w:b/>
                <w:bCs/>
                <w:sz w:val="24"/>
                <w:szCs w:val="24"/>
              </w:rPr>
            </w:pPr>
            <w:r w:rsidRPr="00F96414">
              <w:rPr>
                <w:rFonts w:ascii="Times New Roman" w:hAnsi="Times New Roman"/>
                <w:b/>
                <w:bCs/>
                <w:sz w:val="24"/>
                <w:szCs w:val="24"/>
              </w:rPr>
              <w:t>Denumirea</w:t>
            </w:r>
          </w:p>
          <w:p w:rsidR="00D51217" w:rsidRPr="00F96414" w:rsidRDefault="00D51217" w:rsidP="00780AB8">
            <w:pPr>
              <w:jc w:val="center"/>
              <w:rPr>
                <w:rFonts w:ascii="Times New Roman" w:hAnsi="Times New Roman"/>
                <w:b/>
                <w:bCs/>
                <w:sz w:val="24"/>
                <w:szCs w:val="24"/>
              </w:rPr>
            </w:pPr>
          </w:p>
        </w:tc>
        <w:tc>
          <w:tcPr>
            <w:tcW w:w="9810" w:type="dxa"/>
          </w:tcPr>
          <w:p w:rsidR="00D51217" w:rsidRPr="00F96414" w:rsidRDefault="00D51217" w:rsidP="00780AB8">
            <w:pPr>
              <w:jc w:val="center"/>
              <w:rPr>
                <w:rFonts w:ascii="Times New Roman" w:hAnsi="Times New Roman"/>
                <w:b/>
                <w:bCs/>
                <w:sz w:val="24"/>
                <w:szCs w:val="24"/>
              </w:rPr>
            </w:pPr>
            <w:r w:rsidRPr="00F96414">
              <w:rPr>
                <w:rFonts w:ascii="Times New Roman" w:hAnsi="Times New Roman"/>
                <w:b/>
                <w:bCs/>
                <w:sz w:val="24"/>
                <w:szCs w:val="24"/>
              </w:rPr>
              <w:t>Conținutul</w:t>
            </w:r>
          </w:p>
          <w:p w:rsidR="00D51217" w:rsidRPr="00F96414" w:rsidRDefault="00D51217" w:rsidP="00780AB8">
            <w:pPr>
              <w:jc w:val="center"/>
              <w:rPr>
                <w:rFonts w:ascii="Times New Roman" w:hAnsi="Times New Roman"/>
                <w:b/>
                <w:bCs/>
                <w:sz w:val="24"/>
                <w:szCs w:val="24"/>
              </w:rPr>
            </w:pPr>
          </w:p>
        </w:tc>
      </w:tr>
      <w:tr w:rsidR="00D51217" w:rsidRPr="00F96414" w:rsidTr="00D51217">
        <w:trPr>
          <w:trHeight w:val="615"/>
        </w:trPr>
        <w:tc>
          <w:tcPr>
            <w:tcW w:w="556" w:type="dxa"/>
            <w:vMerge w:val="restart"/>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1</w:t>
            </w:r>
          </w:p>
        </w:tc>
        <w:tc>
          <w:tcPr>
            <w:tcW w:w="3526" w:type="dxa"/>
            <w:vMerge w:val="restart"/>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Numele proprietarului/proprietarilor</w:t>
            </w:r>
          </w:p>
        </w:tc>
        <w:tc>
          <w:tcPr>
            <w:tcW w:w="9810" w:type="dxa"/>
          </w:tcPr>
          <w:p w:rsidR="00D51217" w:rsidRPr="00F96414" w:rsidRDefault="00D51217" w:rsidP="00D51217">
            <w:pPr>
              <w:rPr>
                <w:rFonts w:ascii="Times New Roman" w:hAnsi="Times New Roman"/>
                <w:sz w:val="24"/>
                <w:szCs w:val="24"/>
              </w:rPr>
            </w:pPr>
            <w:r w:rsidRPr="00F96414">
              <w:rPr>
                <w:rFonts w:ascii="Times New Roman" w:hAnsi="Times New Roman"/>
                <w:sz w:val="24"/>
                <w:szCs w:val="24"/>
              </w:rPr>
              <w:t>IP Compania „Teleradio-Moldova” (în continuare – Compania)</w:t>
            </w:r>
          </w:p>
          <w:p w:rsidR="00D51217" w:rsidRPr="00F96414" w:rsidRDefault="00D51217" w:rsidP="00F96414">
            <w:pPr>
              <w:rPr>
                <w:rFonts w:ascii="Times New Roman" w:hAnsi="Times New Roman"/>
                <w:sz w:val="24"/>
                <w:szCs w:val="24"/>
              </w:rPr>
            </w:pPr>
          </w:p>
        </w:tc>
      </w:tr>
      <w:tr w:rsidR="00D51217" w:rsidRPr="00F96414" w:rsidTr="00D51217">
        <w:trPr>
          <w:trHeight w:val="525"/>
        </w:trPr>
        <w:tc>
          <w:tcPr>
            <w:tcW w:w="556" w:type="dxa"/>
            <w:vMerge/>
          </w:tcPr>
          <w:p w:rsidR="00D51217" w:rsidRPr="00F96414" w:rsidRDefault="00D51217" w:rsidP="00780AB8">
            <w:pPr>
              <w:jc w:val="both"/>
              <w:rPr>
                <w:rFonts w:ascii="Times New Roman" w:hAnsi="Times New Roman"/>
                <w:sz w:val="24"/>
                <w:szCs w:val="24"/>
              </w:rPr>
            </w:pPr>
          </w:p>
        </w:tc>
        <w:tc>
          <w:tcPr>
            <w:tcW w:w="3526" w:type="dxa"/>
            <w:vMerge/>
          </w:tcPr>
          <w:p w:rsidR="00D51217" w:rsidRPr="00F96414" w:rsidRDefault="00D51217" w:rsidP="00780AB8">
            <w:pPr>
              <w:jc w:val="both"/>
              <w:rPr>
                <w:rFonts w:ascii="Times New Roman" w:hAnsi="Times New Roman"/>
                <w:sz w:val="24"/>
                <w:szCs w:val="24"/>
              </w:rPr>
            </w:pPr>
          </w:p>
        </w:tc>
        <w:tc>
          <w:tcPr>
            <w:tcW w:w="9810" w:type="dxa"/>
          </w:tcPr>
          <w:p w:rsidR="00D51217" w:rsidRPr="00F96414" w:rsidRDefault="00D42CB7" w:rsidP="00780AB8">
            <w:pPr>
              <w:jc w:val="center"/>
              <w:rPr>
                <w:rFonts w:ascii="Times New Roman" w:hAnsi="Times New Roman"/>
                <w:sz w:val="24"/>
                <w:szCs w:val="24"/>
              </w:rPr>
            </w:pPr>
            <w:r>
              <w:rPr>
                <w:rFonts w:ascii="Times New Roman" w:hAnsi="Times New Roman"/>
                <w:b/>
                <w:sz w:val="24"/>
                <w:szCs w:val="24"/>
              </w:rPr>
              <w:t>Alegeri parlamentare</w:t>
            </w: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2</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Angajamentul de a reflecta alegerile cu respectarea principiilor echității, echilibrului și imparțialității</w:t>
            </w:r>
          </w:p>
        </w:tc>
        <w:tc>
          <w:tcPr>
            <w:tcW w:w="9810" w:type="dxa"/>
          </w:tcPr>
          <w:p w:rsidR="00D51217" w:rsidRPr="00F96414" w:rsidRDefault="00D51217" w:rsidP="00F60516">
            <w:pPr>
              <w:pStyle w:val="TableParagraph"/>
              <w:ind w:left="0"/>
              <w:rPr>
                <w:sz w:val="24"/>
                <w:szCs w:val="24"/>
              </w:rPr>
            </w:pPr>
            <w:r w:rsidRPr="00F96414">
              <w:rPr>
                <w:sz w:val="24"/>
                <w:szCs w:val="24"/>
              </w:rPr>
              <w:t xml:space="preserve">Serviciul media audiovizual </w:t>
            </w:r>
            <w:r w:rsidRPr="00F96414">
              <w:rPr>
                <w:b/>
                <w:sz w:val="24"/>
                <w:szCs w:val="24"/>
              </w:rPr>
              <w:t>TV Moldova 1</w:t>
            </w:r>
            <w:r w:rsidRPr="00F96414">
              <w:rPr>
                <w:sz w:val="24"/>
                <w:szCs w:val="24"/>
              </w:rPr>
              <w:t xml:space="preserve"> va reflecta campania electorală</w:t>
            </w:r>
            <w:r w:rsidR="00D42CB7">
              <w:rPr>
                <w:sz w:val="24"/>
                <w:szCs w:val="24"/>
              </w:rPr>
              <w:t xml:space="preserve"> </w:t>
            </w:r>
            <w:r w:rsidRPr="00F96414">
              <w:rPr>
                <w:sz w:val="24"/>
                <w:szCs w:val="24"/>
              </w:rPr>
              <w:t xml:space="preserve"> pentru  </w:t>
            </w:r>
            <w:r w:rsidR="00D42CB7">
              <w:rPr>
                <w:b/>
                <w:sz w:val="24"/>
                <w:szCs w:val="24"/>
              </w:rPr>
              <w:t xml:space="preserve">alegerile parlamentare </w:t>
            </w:r>
            <w:r w:rsidR="00D42CB7">
              <w:rPr>
                <w:sz w:val="24"/>
                <w:szCs w:val="24"/>
              </w:rPr>
              <w:t>din 28 septembrie 2025</w:t>
            </w:r>
            <w:r w:rsidRPr="00F96414">
              <w:rPr>
                <w:sz w:val="24"/>
                <w:szCs w:val="24"/>
              </w:rPr>
              <w:t xml:space="preserve">, în conformitate cu principiile echității, echilibrului și imparțialității, așa cum sunt acestea formulate în  Codul electoral, art.89 (2.) și Regulamentul privind reflectarea alegerilor de către instituțiile mass-media (p.5.1, 5.2, 5.3.)                                                                                                     </w:t>
            </w:r>
          </w:p>
          <w:p w:rsidR="00D51217" w:rsidRPr="00F96414" w:rsidRDefault="00D51217" w:rsidP="00780AB8">
            <w:pPr>
              <w:jc w:val="center"/>
              <w:rPr>
                <w:rFonts w:ascii="Times New Roman" w:hAnsi="Times New Roman"/>
                <w:sz w:val="24"/>
                <w:szCs w:val="24"/>
              </w:rPr>
            </w:pPr>
          </w:p>
        </w:tc>
      </w:tr>
      <w:tr w:rsidR="00D51217" w:rsidRPr="0002182F"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3</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Lista programelor audiovizuale cu caracter electoral, așa cum sunt clasificate în art. 90 alin. (2) din Codul electoral, și intervalul orar (inclusiv al reluărilor) de difuzare a fiecărui program:</w:t>
            </w:r>
          </w:p>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 programele de știri și actualități;</w:t>
            </w:r>
          </w:p>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 emisiunile de informare electorală;</w:t>
            </w:r>
          </w:p>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 emisiunile de promovare electorală;</w:t>
            </w:r>
          </w:p>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 dezbaterile electorale;</w:t>
            </w:r>
          </w:p>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lastRenderedPageBreak/>
              <w:t>– programele de publicitate electorală</w:t>
            </w:r>
          </w:p>
        </w:tc>
        <w:tc>
          <w:tcPr>
            <w:tcW w:w="9810" w:type="dxa"/>
          </w:tcPr>
          <w:p w:rsidR="00D51217" w:rsidRPr="00F96414" w:rsidRDefault="008F5517" w:rsidP="00535A92">
            <w:pPr>
              <w:pStyle w:val="a6"/>
              <w:widowControl/>
              <w:numPr>
                <w:ilvl w:val="0"/>
                <w:numId w:val="3"/>
              </w:numPr>
              <w:autoSpaceDE/>
              <w:autoSpaceDN/>
              <w:ind w:right="0"/>
              <w:contextualSpacing/>
              <w:rPr>
                <w:b/>
                <w:sz w:val="24"/>
                <w:szCs w:val="24"/>
              </w:rPr>
            </w:pPr>
            <w:r>
              <w:rPr>
                <w:b/>
                <w:sz w:val="24"/>
                <w:szCs w:val="24"/>
              </w:rPr>
              <w:lastRenderedPageBreak/>
              <w:t>Programele</w:t>
            </w:r>
            <w:r w:rsidR="00D51217" w:rsidRPr="00F96414">
              <w:rPr>
                <w:b/>
                <w:sz w:val="24"/>
                <w:szCs w:val="24"/>
              </w:rPr>
              <w:t xml:space="preserve"> de știri și actualități:</w:t>
            </w:r>
          </w:p>
          <w:p w:rsidR="00D51217" w:rsidRDefault="00D51217" w:rsidP="00535A92">
            <w:pPr>
              <w:rPr>
                <w:rFonts w:ascii="Times New Roman" w:hAnsi="Times New Roman"/>
                <w:sz w:val="24"/>
                <w:szCs w:val="24"/>
              </w:rPr>
            </w:pPr>
            <w:r>
              <w:rPr>
                <w:rFonts w:ascii="Times New Roman" w:hAnsi="Times New Roman"/>
                <w:sz w:val="24"/>
                <w:szCs w:val="24"/>
              </w:rPr>
              <w:t>știrile de la ora 7.00, 8.00, 9.00</w:t>
            </w:r>
            <w:r w:rsidR="00D42CB7">
              <w:rPr>
                <w:rFonts w:ascii="Times New Roman" w:hAnsi="Times New Roman"/>
                <w:sz w:val="24"/>
                <w:szCs w:val="24"/>
              </w:rPr>
              <w:t>, 13.00</w:t>
            </w:r>
            <w:r w:rsidR="00C74C7D">
              <w:rPr>
                <w:rFonts w:ascii="Times New Roman" w:hAnsi="Times New Roman"/>
                <w:sz w:val="24"/>
                <w:szCs w:val="24"/>
              </w:rPr>
              <w:t>, 16.00</w:t>
            </w:r>
            <w:r>
              <w:rPr>
                <w:rFonts w:ascii="Times New Roman" w:hAnsi="Times New Roman"/>
                <w:sz w:val="24"/>
                <w:szCs w:val="24"/>
              </w:rPr>
              <w:t xml:space="preserve"> - luni-vineri, </w:t>
            </w:r>
          </w:p>
          <w:p w:rsidR="00D51217" w:rsidRDefault="00D51217" w:rsidP="00535A92">
            <w:pPr>
              <w:rPr>
                <w:rFonts w:ascii="Times New Roman" w:hAnsi="Times New Roman"/>
                <w:sz w:val="24"/>
                <w:szCs w:val="24"/>
              </w:rPr>
            </w:pPr>
            <w:r>
              <w:rPr>
                <w:rFonts w:ascii="Times New Roman" w:hAnsi="Times New Roman"/>
                <w:sz w:val="24"/>
                <w:szCs w:val="24"/>
              </w:rPr>
              <w:t xml:space="preserve">știrile de la ora 19.00 - zilnic, </w:t>
            </w:r>
          </w:p>
          <w:p w:rsidR="00D51217" w:rsidRDefault="00D51217" w:rsidP="00535A92">
            <w:pPr>
              <w:rPr>
                <w:rFonts w:ascii="Times New Roman" w:hAnsi="Times New Roman"/>
                <w:sz w:val="24"/>
                <w:szCs w:val="24"/>
              </w:rPr>
            </w:pPr>
            <w:r>
              <w:rPr>
                <w:rFonts w:ascii="Times New Roman" w:hAnsi="Times New Roman"/>
                <w:sz w:val="24"/>
                <w:szCs w:val="24"/>
              </w:rPr>
              <w:t>p</w:t>
            </w:r>
            <w:r w:rsidRPr="00F96414">
              <w:rPr>
                <w:rFonts w:ascii="Times New Roman" w:hAnsi="Times New Roman"/>
                <w:sz w:val="24"/>
                <w:szCs w:val="24"/>
              </w:rPr>
              <w:t xml:space="preserve">rogramul </w:t>
            </w:r>
            <w:r w:rsidRPr="00D93BC3">
              <w:rPr>
                <w:rFonts w:ascii="Times New Roman" w:hAnsi="Times New Roman"/>
                <w:sz w:val="24"/>
                <w:szCs w:val="24"/>
              </w:rPr>
              <w:t>informativ „Mesager”,</w:t>
            </w:r>
            <w:r>
              <w:rPr>
                <w:rFonts w:ascii="Times New Roman" w:hAnsi="Times New Roman"/>
                <w:sz w:val="24"/>
                <w:szCs w:val="24"/>
              </w:rPr>
              <w:t xml:space="preserve"> ora 21.00 - zilnic, </w:t>
            </w:r>
          </w:p>
          <w:p w:rsidR="00D51217" w:rsidRDefault="00D51217" w:rsidP="00535A92">
            <w:pPr>
              <w:rPr>
                <w:rFonts w:ascii="Times New Roman" w:hAnsi="Times New Roman"/>
                <w:sz w:val="24"/>
                <w:szCs w:val="24"/>
              </w:rPr>
            </w:pPr>
            <w:r w:rsidRPr="00F96414">
              <w:rPr>
                <w:rFonts w:ascii="Times New Roman" w:hAnsi="Times New Roman"/>
                <w:sz w:val="24"/>
                <w:szCs w:val="24"/>
              </w:rPr>
              <w:t xml:space="preserve">buletinul de </w:t>
            </w:r>
            <w:r w:rsidRPr="00D93BC3">
              <w:rPr>
                <w:rFonts w:ascii="Times New Roman" w:hAnsi="Times New Roman"/>
                <w:sz w:val="24"/>
                <w:szCs w:val="24"/>
              </w:rPr>
              <w:t>știri în limba rusă,</w:t>
            </w:r>
            <w:r w:rsidRPr="00F96414">
              <w:rPr>
                <w:rFonts w:ascii="Times New Roman" w:hAnsi="Times New Roman"/>
                <w:sz w:val="24"/>
                <w:szCs w:val="24"/>
              </w:rPr>
              <w:t xml:space="preserve"> </w:t>
            </w:r>
            <w:r>
              <w:rPr>
                <w:rFonts w:ascii="Times New Roman" w:hAnsi="Times New Roman"/>
                <w:sz w:val="24"/>
                <w:szCs w:val="24"/>
              </w:rPr>
              <w:t xml:space="preserve">ora17.00 - </w:t>
            </w:r>
            <w:r w:rsidRPr="00F96414">
              <w:rPr>
                <w:rFonts w:ascii="Times New Roman" w:hAnsi="Times New Roman"/>
                <w:sz w:val="24"/>
                <w:szCs w:val="24"/>
              </w:rPr>
              <w:t>luni-vine</w:t>
            </w:r>
            <w:r>
              <w:rPr>
                <w:rFonts w:ascii="Times New Roman" w:hAnsi="Times New Roman"/>
                <w:sz w:val="24"/>
                <w:szCs w:val="24"/>
              </w:rPr>
              <w:t>ri,</w:t>
            </w:r>
            <w:r w:rsidRPr="00F96414">
              <w:rPr>
                <w:rFonts w:ascii="Times New Roman" w:hAnsi="Times New Roman"/>
                <w:sz w:val="24"/>
                <w:szCs w:val="24"/>
              </w:rPr>
              <w:t xml:space="preserve"> </w:t>
            </w:r>
          </w:p>
          <w:p w:rsidR="00D51217" w:rsidRDefault="00D51217" w:rsidP="00535A92">
            <w:pPr>
              <w:rPr>
                <w:rFonts w:ascii="Times New Roman" w:hAnsi="Times New Roman"/>
                <w:sz w:val="24"/>
                <w:szCs w:val="24"/>
              </w:rPr>
            </w:pPr>
            <w:r w:rsidRPr="00F96414">
              <w:rPr>
                <w:rFonts w:ascii="Times New Roman" w:hAnsi="Times New Roman"/>
                <w:sz w:val="24"/>
                <w:szCs w:val="24"/>
              </w:rPr>
              <w:t xml:space="preserve">vor </w:t>
            </w:r>
            <w:r w:rsidR="00D42CB7">
              <w:rPr>
                <w:rFonts w:ascii="Times New Roman" w:hAnsi="Times New Roman"/>
                <w:sz w:val="24"/>
                <w:szCs w:val="24"/>
              </w:rPr>
              <w:t>conține rubrica „Electorala 2025</w:t>
            </w:r>
            <w:r w:rsidRPr="00F96414">
              <w:rPr>
                <w:rFonts w:ascii="Times New Roman" w:hAnsi="Times New Roman"/>
                <w:sz w:val="24"/>
                <w:szCs w:val="24"/>
              </w:rPr>
              <w:t xml:space="preserve">”, în care vor fi incluse </w:t>
            </w:r>
            <w:r w:rsidR="00E13B1F">
              <w:rPr>
                <w:rFonts w:ascii="Times New Roman" w:hAnsi="Times New Roman"/>
                <w:sz w:val="24"/>
                <w:szCs w:val="24"/>
              </w:rPr>
              <w:t>conținuturile electorale</w:t>
            </w:r>
            <w:r w:rsidR="00D42CB7">
              <w:rPr>
                <w:rFonts w:ascii="Times New Roman" w:hAnsi="Times New Roman"/>
                <w:sz w:val="24"/>
                <w:szCs w:val="24"/>
              </w:rPr>
              <w:t>.</w:t>
            </w:r>
          </w:p>
          <w:p w:rsidR="00B01187" w:rsidRDefault="00B01187" w:rsidP="00535A92">
            <w:pPr>
              <w:rPr>
                <w:rFonts w:ascii="Times New Roman" w:hAnsi="Times New Roman"/>
                <w:sz w:val="24"/>
                <w:szCs w:val="24"/>
              </w:rPr>
            </w:pPr>
          </w:p>
          <w:p w:rsidR="00E13B1F" w:rsidRDefault="00E13B1F" w:rsidP="00E13B1F">
            <w:pPr>
              <w:pStyle w:val="a6"/>
              <w:numPr>
                <w:ilvl w:val="0"/>
                <w:numId w:val="1"/>
              </w:numPr>
              <w:rPr>
                <w:b/>
                <w:sz w:val="24"/>
                <w:szCs w:val="24"/>
              </w:rPr>
            </w:pPr>
            <w:r w:rsidRPr="00E13B1F">
              <w:rPr>
                <w:b/>
                <w:sz w:val="24"/>
                <w:szCs w:val="24"/>
              </w:rPr>
              <w:t>Emisiuni</w:t>
            </w:r>
            <w:r w:rsidR="008F5517">
              <w:rPr>
                <w:b/>
                <w:sz w:val="24"/>
                <w:szCs w:val="24"/>
              </w:rPr>
              <w:t>le</w:t>
            </w:r>
            <w:r w:rsidRPr="00E13B1F">
              <w:rPr>
                <w:b/>
                <w:sz w:val="24"/>
                <w:szCs w:val="24"/>
              </w:rPr>
              <w:t xml:space="preserve"> de informare electorală:</w:t>
            </w:r>
          </w:p>
          <w:p w:rsidR="00E13B1F" w:rsidRDefault="00010E20" w:rsidP="00E13B1F">
            <w:pPr>
              <w:pStyle w:val="a6"/>
              <w:ind w:left="420"/>
              <w:rPr>
                <w:sz w:val="24"/>
                <w:szCs w:val="24"/>
              </w:rPr>
            </w:pPr>
            <w:r>
              <w:rPr>
                <w:sz w:val="24"/>
                <w:szCs w:val="24"/>
              </w:rPr>
              <w:t xml:space="preserve">■ </w:t>
            </w:r>
            <w:r w:rsidR="00E13B1F" w:rsidRPr="00AB5BAE">
              <w:rPr>
                <w:sz w:val="24"/>
                <w:szCs w:val="24"/>
              </w:rPr>
              <w:t>Rubrica „Electorala 2025” în cadrul programului „Bună dimineața”</w:t>
            </w:r>
            <w:r w:rsidR="00AF32A9">
              <w:rPr>
                <w:sz w:val="24"/>
                <w:szCs w:val="24"/>
              </w:rPr>
              <w:t>, ora de difuzare a programului „Bună dimineața” 7.00 - 9.00, luni -vineri</w:t>
            </w:r>
            <w:r w:rsidR="00E13B1F" w:rsidRPr="00AB5BAE">
              <w:rPr>
                <w:sz w:val="24"/>
                <w:szCs w:val="24"/>
              </w:rPr>
              <w:t xml:space="preserve"> </w:t>
            </w:r>
            <w:r w:rsidR="00B01187" w:rsidRPr="00AB5BAE">
              <w:rPr>
                <w:sz w:val="24"/>
                <w:szCs w:val="24"/>
              </w:rPr>
              <w:t>(rubrica va conține</w:t>
            </w:r>
            <w:r w:rsidR="00AB5BAE" w:rsidRPr="00AB5BAE">
              <w:rPr>
                <w:sz w:val="24"/>
                <w:szCs w:val="24"/>
              </w:rPr>
              <w:t xml:space="preserve"> subiecte electorale în funcție de evenimentele ce vizează procesul electoral).</w:t>
            </w:r>
          </w:p>
          <w:p w:rsidR="003F34E7" w:rsidRDefault="00010E20" w:rsidP="00E13B1F">
            <w:pPr>
              <w:pStyle w:val="a6"/>
              <w:ind w:left="420"/>
              <w:rPr>
                <w:sz w:val="24"/>
                <w:szCs w:val="24"/>
              </w:rPr>
            </w:pPr>
            <w:r>
              <w:rPr>
                <w:sz w:val="24"/>
                <w:szCs w:val="24"/>
              </w:rPr>
              <w:t xml:space="preserve">■ </w:t>
            </w:r>
            <w:r w:rsidR="003F34E7">
              <w:rPr>
                <w:sz w:val="24"/>
                <w:szCs w:val="24"/>
              </w:rPr>
              <w:t xml:space="preserve">Emisiunea „Cecaton”, durata 15-20 de minute, difuzată </w:t>
            </w:r>
            <w:r w:rsidR="003149E4">
              <w:rPr>
                <w:sz w:val="24"/>
                <w:szCs w:val="24"/>
              </w:rPr>
              <w:t xml:space="preserve">în perioada 15-26  septembrie 2025, </w:t>
            </w:r>
            <w:r w:rsidR="003F34E7">
              <w:rPr>
                <w:sz w:val="24"/>
                <w:szCs w:val="24"/>
              </w:rPr>
              <w:t>după fiecare rundă de dezbateri ele</w:t>
            </w:r>
            <w:r w:rsidR="003149E4">
              <w:rPr>
                <w:sz w:val="24"/>
                <w:szCs w:val="24"/>
              </w:rPr>
              <w:t>ctorale, la ora 20.30</w:t>
            </w:r>
            <w:r w:rsidR="003F34E7">
              <w:rPr>
                <w:sz w:val="24"/>
                <w:szCs w:val="24"/>
              </w:rPr>
              <w:t xml:space="preserve">. </w:t>
            </w:r>
          </w:p>
          <w:p w:rsidR="00AF32A9" w:rsidRPr="00AB5BAE" w:rsidRDefault="00AF32A9" w:rsidP="00E13B1F">
            <w:pPr>
              <w:pStyle w:val="a6"/>
              <w:ind w:left="420"/>
              <w:rPr>
                <w:sz w:val="24"/>
                <w:szCs w:val="24"/>
              </w:rPr>
            </w:pPr>
            <w:r>
              <w:rPr>
                <w:sz w:val="24"/>
                <w:szCs w:val="24"/>
              </w:rPr>
              <w:lastRenderedPageBreak/>
              <w:t>■</w:t>
            </w:r>
            <w:r w:rsidR="00A66457">
              <w:rPr>
                <w:sz w:val="24"/>
                <w:szCs w:val="24"/>
              </w:rPr>
              <w:t xml:space="preserve"> </w:t>
            </w:r>
            <w:r>
              <w:rPr>
                <w:sz w:val="24"/>
                <w:szCs w:val="24"/>
              </w:rPr>
              <w:t>Emisiunea „Pe față”, luni, ora 21.30, reluare marți, ora 12.00</w:t>
            </w:r>
          </w:p>
          <w:p w:rsidR="00D42CB7" w:rsidRPr="00F96414" w:rsidRDefault="00D42CB7" w:rsidP="00535A92">
            <w:pPr>
              <w:rPr>
                <w:rFonts w:ascii="Times New Roman" w:hAnsi="Times New Roman"/>
                <w:sz w:val="24"/>
                <w:szCs w:val="24"/>
                <w:lang w:val="ro-MD"/>
              </w:rPr>
            </w:pPr>
          </w:p>
          <w:p w:rsidR="00D51217" w:rsidRDefault="008F5517" w:rsidP="00535A92">
            <w:pPr>
              <w:pStyle w:val="a6"/>
              <w:numPr>
                <w:ilvl w:val="0"/>
                <w:numId w:val="1"/>
              </w:numPr>
              <w:rPr>
                <w:b/>
                <w:sz w:val="24"/>
                <w:szCs w:val="24"/>
                <w:lang w:val="ro-MD"/>
              </w:rPr>
            </w:pPr>
            <w:r>
              <w:rPr>
                <w:b/>
                <w:sz w:val="24"/>
                <w:szCs w:val="24"/>
                <w:lang w:val="ro-MD"/>
              </w:rPr>
              <w:t xml:space="preserve">Emisiunile </w:t>
            </w:r>
            <w:r w:rsidR="00D51217" w:rsidRPr="00F96414">
              <w:rPr>
                <w:b/>
                <w:sz w:val="24"/>
                <w:szCs w:val="24"/>
                <w:lang w:val="ro-MD"/>
              </w:rPr>
              <w:t>de promovare electorală:</w:t>
            </w:r>
          </w:p>
          <w:p w:rsidR="00010E20" w:rsidRPr="00F96414" w:rsidRDefault="00010E20" w:rsidP="00010E20">
            <w:pPr>
              <w:pStyle w:val="a6"/>
              <w:ind w:left="420"/>
              <w:rPr>
                <w:b/>
                <w:sz w:val="24"/>
                <w:szCs w:val="24"/>
                <w:lang w:val="ro-MD"/>
              </w:rPr>
            </w:pPr>
          </w:p>
          <w:p w:rsidR="00D51217" w:rsidRPr="00F96414" w:rsidRDefault="00D51217" w:rsidP="00EA0BA6">
            <w:pPr>
              <w:ind w:left="60"/>
              <w:rPr>
                <w:rFonts w:ascii="Times New Roman" w:hAnsi="Times New Roman"/>
                <w:sz w:val="24"/>
                <w:szCs w:val="24"/>
                <w:lang w:val="ro-MD"/>
              </w:rPr>
            </w:pPr>
            <w:r w:rsidRPr="00F96414">
              <w:rPr>
                <w:rFonts w:ascii="Times New Roman" w:hAnsi="Times New Roman"/>
                <w:sz w:val="24"/>
                <w:szCs w:val="24"/>
                <w:lang w:val="ro-MD"/>
              </w:rPr>
              <w:t xml:space="preserve">TV Moldova 1 va acorda </w:t>
            </w:r>
            <w:r w:rsidR="008A45CA">
              <w:rPr>
                <w:rFonts w:ascii="Times New Roman" w:hAnsi="Times New Roman"/>
                <w:sz w:val="24"/>
                <w:szCs w:val="24"/>
                <w:lang w:val="ro-MD"/>
              </w:rPr>
              <w:t xml:space="preserve">la cerere </w:t>
            </w:r>
            <w:r w:rsidR="00AB5BAE">
              <w:rPr>
                <w:rFonts w:ascii="Times New Roman" w:hAnsi="Times New Roman"/>
                <w:sz w:val="24"/>
                <w:szCs w:val="24"/>
                <w:lang w:val="ro-MD"/>
              </w:rPr>
              <w:t xml:space="preserve">și în ordinea solicitărilor </w:t>
            </w:r>
            <w:r w:rsidRPr="00F96414">
              <w:rPr>
                <w:rFonts w:ascii="Times New Roman" w:hAnsi="Times New Roman"/>
                <w:sz w:val="24"/>
                <w:szCs w:val="24"/>
                <w:lang w:val="ro-MD"/>
              </w:rPr>
              <w:t xml:space="preserve">concurenților electorali înregistrați la </w:t>
            </w:r>
            <w:r w:rsidR="00D42CB7">
              <w:rPr>
                <w:rFonts w:ascii="Times New Roman" w:hAnsi="Times New Roman"/>
                <w:b/>
                <w:sz w:val="24"/>
                <w:szCs w:val="24"/>
                <w:lang w:val="ro-MD"/>
              </w:rPr>
              <w:t>alegerile parlamentare</w:t>
            </w:r>
            <w:r>
              <w:rPr>
                <w:rFonts w:ascii="Times New Roman" w:hAnsi="Times New Roman"/>
                <w:sz w:val="24"/>
                <w:szCs w:val="24"/>
                <w:lang w:val="ro-MD"/>
              </w:rPr>
              <w:t xml:space="preserve"> </w:t>
            </w:r>
            <w:r w:rsidR="00A25506">
              <w:rPr>
                <w:rFonts w:ascii="Times New Roman" w:hAnsi="Times New Roman"/>
                <w:sz w:val="24"/>
                <w:szCs w:val="24"/>
                <w:lang w:val="ro-MD"/>
              </w:rPr>
              <w:t xml:space="preserve">din 28 septembrie 2025 </w:t>
            </w:r>
            <w:r>
              <w:rPr>
                <w:rFonts w:ascii="Times New Roman" w:hAnsi="Times New Roman"/>
                <w:sz w:val="24"/>
                <w:szCs w:val="24"/>
                <w:lang w:val="ro-MD"/>
              </w:rPr>
              <w:t>câte 5 minute,</w:t>
            </w:r>
            <w:r w:rsidR="00A25506">
              <w:rPr>
                <w:rFonts w:ascii="Times New Roman" w:hAnsi="Times New Roman"/>
                <w:sz w:val="24"/>
                <w:szCs w:val="24"/>
                <w:lang w:val="ro-MD"/>
              </w:rPr>
              <w:t xml:space="preserve"> în înregistrare</w:t>
            </w:r>
            <w:r w:rsidR="008F5517">
              <w:rPr>
                <w:rFonts w:ascii="Times New Roman" w:hAnsi="Times New Roman"/>
                <w:sz w:val="24"/>
                <w:szCs w:val="24"/>
                <w:lang w:val="ro-MD"/>
              </w:rPr>
              <w:t>,</w:t>
            </w:r>
            <w:r w:rsidRPr="00F96414">
              <w:rPr>
                <w:rFonts w:ascii="Times New Roman" w:hAnsi="Times New Roman"/>
                <w:sz w:val="24"/>
                <w:szCs w:val="24"/>
                <w:lang w:val="ro-MD"/>
              </w:rPr>
              <w:t xml:space="preserve"> timpi de antenă gratuit</w:t>
            </w:r>
            <w:r w:rsidR="00CB4E8F">
              <w:rPr>
                <w:rFonts w:ascii="Times New Roman" w:hAnsi="Times New Roman"/>
                <w:sz w:val="24"/>
                <w:szCs w:val="24"/>
                <w:lang w:val="ro-MD"/>
              </w:rPr>
              <w:t>i</w:t>
            </w:r>
            <w:r w:rsidRPr="00F96414">
              <w:rPr>
                <w:rFonts w:ascii="Times New Roman" w:hAnsi="Times New Roman"/>
                <w:sz w:val="24"/>
                <w:szCs w:val="24"/>
                <w:lang w:val="ro-MD"/>
              </w:rPr>
              <w:t>,  în scopul expu</w:t>
            </w:r>
            <w:r w:rsidR="00A25506">
              <w:rPr>
                <w:rFonts w:ascii="Times New Roman" w:hAnsi="Times New Roman"/>
                <w:sz w:val="24"/>
                <w:szCs w:val="24"/>
                <w:lang w:val="ro-MD"/>
              </w:rPr>
              <w:t>nerii programelor electorale</w:t>
            </w:r>
            <w:r w:rsidRPr="00F96414">
              <w:rPr>
                <w:rFonts w:ascii="Times New Roman" w:hAnsi="Times New Roman"/>
                <w:sz w:val="24"/>
                <w:szCs w:val="24"/>
                <w:lang w:val="ro-MD"/>
              </w:rPr>
              <w:t xml:space="preserve">. </w:t>
            </w:r>
            <w:r w:rsidR="00A25506">
              <w:rPr>
                <w:rFonts w:ascii="Times New Roman" w:hAnsi="Times New Roman"/>
                <w:sz w:val="24"/>
                <w:szCs w:val="24"/>
                <w:lang w:val="ro-MD"/>
              </w:rPr>
              <w:t xml:space="preserve"> (Regulamentul privind reflectarea alegeri</w:t>
            </w:r>
            <w:r w:rsidR="00F86F6E">
              <w:rPr>
                <w:rFonts w:ascii="Times New Roman" w:hAnsi="Times New Roman"/>
                <w:sz w:val="24"/>
                <w:szCs w:val="24"/>
                <w:lang w:val="ro-MD"/>
              </w:rPr>
              <w:t>lor de către instituțiile mass-</w:t>
            </w:r>
            <w:r w:rsidR="00A25506">
              <w:rPr>
                <w:rFonts w:ascii="Times New Roman" w:hAnsi="Times New Roman"/>
                <w:sz w:val="24"/>
                <w:szCs w:val="24"/>
                <w:lang w:val="ro-MD"/>
              </w:rPr>
              <w:t>media, p.40). Înregis</w:t>
            </w:r>
            <w:r w:rsidR="008A45CA">
              <w:rPr>
                <w:rFonts w:ascii="Times New Roman" w:hAnsi="Times New Roman"/>
                <w:sz w:val="24"/>
                <w:szCs w:val="24"/>
                <w:lang w:val="ro-MD"/>
              </w:rPr>
              <w:t xml:space="preserve">trările video în format  </w:t>
            </w:r>
            <w:r w:rsidR="008A45CA" w:rsidRPr="008A45CA">
              <w:rPr>
                <w:rFonts w:ascii="Times New Roman" w:hAnsi="Times New Roman"/>
                <w:b/>
                <w:sz w:val="24"/>
                <w:szCs w:val="24"/>
                <w:lang w:val="ro-MD"/>
              </w:rPr>
              <w:t>Full HD (1920x1080) XDCAMEX 35 PAL 1080 (4:2:0) FRAME RATE 25</w:t>
            </w:r>
            <w:r w:rsidR="008A45CA">
              <w:rPr>
                <w:rFonts w:ascii="Times New Roman" w:hAnsi="Times New Roman"/>
                <w:sz w:val="24"/>
                <w:szCs w:val="24"/>
                <w:lang w:val="ro-MD"/>
              </w:rPr>
              <w:t xml:space="preserve"> </w:t>
            </w:r>
            <w:r w:rsidR="00A25506">
              <w:rPr>
                <w:rFonts w:ascii="Times New Roman" w:hAnsi="Times New Roman"/>
                <w:sz w:val="24"/>
                <w:szCs w:val="24"/>
                <w:lang w:val="ro-MD"/>
              </w:rPr>
              <w:t>pentru emisiunile de promovare electorală, însoțite de actul confirmativ, sunt prezentate  FSM TV Moldova 1 în primele 10 zile de la începutul campaniei electorale  pe adresa: Chișinău, strada Hâncești,64, blocul administrativ, etajul II, anticamera, între orele 10.00-15.30</w:t>
            </w:r>
            <w:r w:rsidR="00F86F6E">
              <w:rPr>
                <w:rFonts w:ascii="Times New Roman" w:hAnsi="Times New Roman"/>
                <w:sz w:val="24"/>
                <w:szCs w:val="24"/>
                <w:lang w:val="ro-MD"/>
              </w:rPr>
              <w:t xml:space="preserve">. Acești timpi de antenă </w:t>
            </w:r>
            <w:r w:rsidR="00A25506">
              <w:rPr>
                <w:rFonts w:ascii="Times New Roman" w:hAnsi="Times New Roman"/>
                <w:sz w:val="24"/>
                <w:szCs w:val="24"/>
                <w:lang w:val="ro-MD"/>
              </w:rPr>
              <w:t>vor fi integrați în mod integral  în primele 15 zile de la începerea campaniei electorale.</w:t>
            </w:r>
            <w:r>
              <w:rPr>
                <w:rFonts w:ascii="Times New Roman" w:hAnsi="Times New Roman"/>
                <w:sz w:val="24"/>
                <w:szCs w:val="24"/>
                <w:lang w:val="ro-MD"/>
              </w:rPr>
              <w:t xml:space="preserve"> </w:t>
            </w:r>
            <w:r w:rsidRPr="00F96414">
              <w:rPr>
                <w:rFonts w:ascii="Times New Roman" w:hAnsi="Times New Roman"/>
                <w:sz w:val="24"/>
                <w:szCs w:val="24"/>
                <w:lang w:val="ro-MD"/>
              </w:rPr>
              <w:t>Timpii gra</w:t>
            </w:r>
            <w:r w:rsidR="00A25506">
              <w:rPr>
                <w:rFonts w:ascii="Times New Roman" w:hAnsi="Times New Roman"/>
                <w:sz w:val="24"/>
                <w:szCs w:val="24"/>
                <w:lang w:val="ro-MD"/>
              </w:rPr>
              <w:t xml:space="preserve">tuiți, utilizați </w:t>
            </w:r>
            <w:r w:rsidRPr="00F96414">
              <w:rPr>
                <w:rFonts w:ascii="Times New Roman" w:hAnsi="Times New Roman"/>
                <w:sz w:val="24"/>
                <w:szCs w:val="24"/>
                <w:lang w:val="ro-MD"/>
              </w:rPr>
              <w:t xml:space="preserve">pentru </w:t>
            </w:r>
            <w:r w:rsidR="00A25506">
              <w:rPr>
                <w:rFonts w:ascii="Times New Roman" w:hAnsi="Times New Roman"/>
                <w:sz w:val="24"/>
                <w:szCs w:val="24"/>
                <w:lang w:val="ro-MD"/>
              </w:rPr>
              <w:t>expunerea</w:t>
            </w:r>
            <w:r w:rsidR="00FD7677">
              <w:rPr>
                <w:rFonts w:ascii="Times New Roman" w:hAnsi="Times New Roman"/>
                <w:sz w:val="24"/>
                <w:szCs w:val="24"/>
                <w:lang w:val="ro-MD"/>
              </w:rPr>
              <w:t xml:space="preserve"> în cadrul emisiunilor de promovare electorală,</w:t>
            </w:r>
            <w:r w:rsidRPr="00F96414">
              <w:rPr>
                <w:rFonts w:ascii="Times New Roman" w:hAnsi="Times New Roman"/>
                <w:sz w:val="24"/>
                <w:szCs w:val="24"/>
                <w:lang w:val="ro-MD"/>
              </w:rPr>
              <w:t xml:space="preserve"> vor fi difuzați separat de alte conținuturi audiovizuale și evidențiați prin semnale vizuale unice cu mențiunea  „Em</w:t>
            </w:r>
            <w:r w:rsidR="00F86F6E">
              <w:rPr>
                <w:rFonts w:ascii="Times New Roman" w:hAnsi="Times New Roman"/>
                <w:sz w:val="24"/>
                <w:szCs w:val="24"/>
                <w:lang w:val="ro-MD"/>
              </w:rPr>
              <w:t>isiune de promovare electorală”</w:t>
            </w:r>
            <w:r w:rsidRPr="00F96414">
              <w:rPr>
                <w:rFonts w:ascii="Times New Roman" w:hAnsi="Times New Roman"/>
                <w:sz w:val="24"/>
                <w:szCs w:val="24"/>
                <w:lang w:val="ro-MD"/>
              </w:rPr>
              <w:t xml:space="preserve"> la început și la final.</w:t>
            </w:r>
          </w:p>
          <w:p w:rsidR="00A073FE" w:rsidRPr="00F86F6E" w:rsidRDefault="00A073FE" w:rsidP="00F86F6E">
            <w:pPr>
              <w:rPr>
                <w:rFonts w:ascii="Times New Roman" w:hAnsi="Times New Roman"/>
                <w:sz w:val="24"/>
                <w:szCs w:val="24"/>
                <w:lang w:val="ro-MD"/>
              </w:rPr>
            </w:pPr>
            <w:r w:rsidRPr="00F86F6E">
              <w:rPr>
                <w:rFonts w:ascii="Times New Roman" w:hAnsi="Times New Roman"/>
                <w:sz w:val="24"/>
                <w:szCs w:val="24"/>
                <w:lang w:val="ro-MD"/>
              </w:rPr>
              <w:t xml:space="preserve">Spațiu de emisie pentru emisiunile de promovare electorală: luni-vineri, ora 13.45 în perioada </w:t>
            </w:r>
            <w:r w:rsidRPr="008A45CA">
              <w:rPr>
                <w:rFonts w:ascii="Times New Roman" w:hAnsi="Times New Roman"/>
                <w:sz w:val="24"/>
                <w:szCs w:val="24"/>
                <w:lang w:val="ro-MD"/>
              </w:rPr>
              <w:t>8-12 septembrie 2025.</w:t>
            </w:r>
            <w:r w:rsidRPr="00F86F6E">
              <w:rPr>
                <w:rFonts w:ascii="Times New Roman" w:hAnsi="Times New Roman"/>
                <w:sz w:val="24"/>
                <w:szCs w:val="24"/>
                <w:lang w:val="ro-MD"/>
              </w:rPr>
              <w:t xml:space="preserve"> Înregistrările vor fi prezentate la televiziune cu  24 de ore înainte de ora emisiei. </w:t>
            </w:r>
          </w:p>
          <w:p w:rsidR="00A073FE" w:rsidRPr="00F86F6E" w:rsidRDefault="00F21D77" w:rsidP="00F86F6E">
            <w:pPr>
              <w:rPr>
                <w:rFonts w:ascii="Times New Roman" w:hAnsi="Times New Roman"/>
                <w:sz w:val="24"/>
                <w:szCs w:val="24"/>
                <w:lang w:val="ro-MD"/>
              </w:rPr>
            </w:pPr>
            <w:r w:rsidRPr="00F86F6E">
              <w:rPr>
                <w:rFonts w:ascii="Times New Roman" w:hAnsi="Times New Roman"/>
                <w:sz w:val="24"/>
                <w:szCs w:val="24"/>
                <w:lang w:val="ro-MD"/>
              </w:rPr>
              <w:t>În  expunerea  programului electoral</w:t>
            </w:r>
            <w:r w:rsidR="00A073FE" w:rsidRPr="00F86F6E">
              <w:rPr>
                <w:rFonts w:ascii="Times New Roman" w:hAnsi="Times New Roman"/>
                <w:sz w:val="24"/>
                <w:szCs w:val="24"/>
                <w:lang w:val="ro-MD"/>
              </w:rPr>
              <w:t xml:space="preserve"> nu pot fi utilizate imagini ce reprezintă culte religioase sau părți componente ale acestora</w:t>
            </w:r>
            <w:r w:rsidRPr="00F86F6E">
              <w:rPr>
                <w:rFonts w:ascii="Times New Roman" w:hAnsi="Times New Roman"/>
                <w:sz w:val="24"/>
                <w:szCs w:val="24"/>
                <w:lang w:val="ro-MD"/>
              </w:rPr>
              <w:t>, persoane oficiale străine, ins</w:t>
            </w:r>
            <w:r w:rsidR="00A073FE" w:rsidRPr="00F86F6E">
              <w:rPr>
                <w:rFonts w:ascii="Times New Roman" w:hAnsi="Times New Roman"/>
                <w:sz w:val="24"/>
                <w:szCs w:val="24"/>
                <w:lang w:val="ro-MD"/>
              </w:rPr>
              <w:t>tit</w:t>
            </w:r>
            <w:r w:rsidRPr="00F86F6E">
              <w:rPr>
                <w:rFonts w:ascii="Times New Roman" w:hAnsi="Times New Roman"/>
                <w:sz w:val="24"/>
                <w:szCs w:val="24"/>
                <w:lang w:val="ro-MD"/>
              </w:rPr>
              <w:t>uții de stat sau autorități pub</w:t>
            </w:r>
            <w:r w:rsidR="00A073FE" w:rsidRPr="00F86F6E">
              <w:rPr>
                <w:rFonts w:ascii="Times New Roman" w:hAnsi="Times New Roman"/>
                <w:sz w:val="24"/>
                <w:szCs w:val="24"/>
                <w:lang w:val="ro-MD"/>
              </w:rPr>
              <w:t>lice de peste hotare, organizații internaționale, precum și atributele partidelor politice declarate neconstituționale. Este interzisă combinarea de culori și/sau sunete care evocă simboluri ale altui stat, utilizarea materialelor în care apar personalități istorice de peste hotare, simbolica unor state străine</w:t>
            </w:r>
            <w:r w:rsidRPr="00F86F6E">
              <w:rPr>
                <w:rFonts w:ascii="Times New Roman" w:hAnsi="Times New Roman"/>
                <w:sz w:val="24"/>
                <w:szCs w:val="24"/>
                <w:lang w:val="ro-MD"/>
              </w:rPr>
              <w:t xml:space="preserve"> sau organizații internaționale, sau imaginea unor persoane  oficiale </w:t>
            </w:r>
            <w:r w:rsidR="00F86F6E">
              <w:rPr>
                <w:rFonts w:ascii="Times New Roman" w:hAnsi="Times New Roman"/>
                <w:sz w:val="24"/>
                <w:szCs w:val="24"/>
                <w:lang w:val="ro-MD"/>
              </w:rPr>
              <w:t>străine, dacă acestea duc la</w:t>
            </w:r>
            <w:r w:rsidRPr="00F86F6E">
              <w:rPr>
                <w:rFonts w:ascii="Times New Roman" w:hAnsi="Times New Roman"/>
                <w:sz w:val="24"/>
                <w:szCs w:val="24"/>
                <w:lang w:val="ro-MD"/>
              </w:rPr>
              <w:t xml:space="preserve"> contestarea și defăimarea statului și a poporului, îndemnul la război de agresiune, la ura națională, rasială sau religioasă, incitarea la discriminare, la separatism teritorial, la violență publică.  Este interzisă utilizarea atributelor și simbolurilor general cunoscute ce sunt folosite în contextul unor acțiuni de agresiune militară, crime de război sau crime împotriva umanității, precum și al propagandei și glorificării acestor acțiuni. Prin derogare, prevederile respective nu se aplică în cazurile ce vizează angajamentele asumate de Republica Moldova în baza acorduril</w:t>
            </w:r>
            <w:r w:rsidR="00C74C7D">
              <w:rPr>
                <w:rFonts w:ascii="Times New Roman" w:hAnsi="Times New Roman"/>
                <w:sz w:val="24"/>
                <w:szCs w:val="24"/>
                <w:lang w:val="ro-MD"/>
              </w:rPr>
              <w:t xml:space="preserve">or internaționale încheiate cu </w:t>
            </w:r>
            <w:r w:rsidRPr="00F86F6E">
              <w:rPr>
                <w:rFonts w:ascii="Times New Roman" w:hAnsi="Times New Roman"/>
                <w:sz w:val="24"/>
                <w:szCs w:val="24"/>
                <w:lang w:val="ro-MD"/>
              </w:rPr>
              <w:t xml:space="preserve">Uniunea Europeană. </w:t>
            </w:r>
          </w:p>
          <w:p w:rsidR="00A073FE" w:rsidRPr="008A45CA" w:rsidRDefault="00A073FE" w:rsidP="00535A92">
            <w:pPr>
              <w:pStyle w:val="a6"/>
              <w:ind w:left="420"/>
              <w:rPr>
                <w:sz w:val="24"/>
                <w:szCs w:val="24"/>
                <w:lang w:val="ro-MD"/>
              </w:rPr>
            </w:pPr>
          </w:p>
          <w:p w:rsidR="002474ED" w:rsidRPr="008A45CA" w:rsidRDefault="002474ED" w:rsidP="002474ED">
            <w:pPr>
              <w:ind w:left="60"/>
              <w:jc w:val="both"/>
              <w:rPr>
                <w:rFonts w:ascii="Times New Roman" w:hAnsi="Times New Roman"/>
                <w:bCs/>
                <w:sz w:val="24"/>
                <w:szCs w:val="24"/>
              </w:rPr>
            </w:pPr>
            <w:r w:rsidRPr="008A45CA">
              <w:rPr>
                <w:rFonts w:ascii="Times New Roman" w:hAnsi="Times New Roman"/>
                <w:bCs/>
                <w:sz w:val="24"/>
                <w:szCs w:val="24"/>
              </w:rPr>
              <w:t>Înregistrările care nu vor corespunde prevederilor legale</w:t>
            </w:r>
            <w:r w:rsidR="00F86F6E" w:rsidRPr="008A45CA">
              <w:rPr>
                <w:rFonts w:ascii="Times New Roman" w:hAnsi="Times New Roman"/>
                <w:bCs/>
                <w:sz w:val="24"/>
                <w:szCs w:val="24"/>
              </w:rPr>
              <w:t>,</w:t>
            </w:r>
            <w:r w:rsidRPr="008A45CA">
              <w:rPr>
                <w:rFonts w:ascii="Times New Roman" w:hAnsi="Times New Roman"/>
                <w:bCs/>
                <w:sz w:val="24"/>
                <w:szCs w:val="24"/>
              </w:rPr>
              <w:t xml:space="preserve"> vor fi restituite concurenților electorali pentru a fi aduse în conformitate cu cerințele stipulate în legislație. Acestea vor fi acceptate pentru </w:t>
            </w:r>
            <w:r w:rsidRPr="008A45CA">
              <w:rPr>
                <w:rFonts w:ascii="Times New Roman" w:hAnsi="Times New Roman"/>
                <w:bCs/>
                <w:sz w:val="24"/>
                <w:szCs w:val="24"/>
              </w:rPr>
              <w:lastRenderedPageBreak/>
              <w:t>emisie, în cazul în care corespund tuturor rigorilor, dac</w:t>
            </w:r>
            <w:r w:rsidR="00F86F6E" w:rsidRPr="008A45CA">
              <w:rPr>
                <w:rFonts w:ascii="Times New Roman" w:hAnsi="Times New Roman"/>
                <w:bCs/>
                <w:sz w:val="24"/>
                <w:szCs w:val="24"/>
              </w:rPr>
              <w:t>ă vor fi prezentate repetat la TV</w:t>
            </w:r>
            <w:r w:rsidRPr="008A45CA">
              <w:rPr>
                <w:rFonts w:ascii="Times New Roman" w:hAnsi="Times New Roman"/>
                <w:bCs/>
                <w:sz w:val="24"/>
                <w:szCs w:val="24"/>
              </w:rPr>
              <w:t xml:space="preserve"> Moldova</w:t>
            </w:r>
            <w:r w:rsidR="00F86F6E" w:rsidRPr="008A45CA">
              <w:rPr>
                <w:rFonts w:ascii="Times New Roman" w:hAnsi="Times New Roman"/>
                <w:bCs/>
                <w:sz w:val="24"/>
                <w:szCs w:val="24"/>
              </w:rPr>
              <w:t xml:space="preserve"> 1</w:t>
            </w:r>
            <w:r w:rsidRPr="008A45CA">
              <w:rPr>
                <w:rFonts w:ascii="Times New Roman" w:hAnsi="Times New Roman"/>
                <w:bCs/>
                <w:sz w:val="24"/>
                <w:szCs w:val="24"/>
              </w:rPr>
              <w:t>, după rectif</w:t>
            </w:r>
            <w:r w:rsidR="00AF32A9">
              <w:rPr>
                <w:rFonts w:ascii="Times New Roman" w:hAnsi="Times New Roman"/>
                <w:bCs/>
                <w:sz w:val="24"/>
                <w:szCs w:val="24"/>
              </w:rPr>
              <w:t>icare</w:t>
            </w:r>
            <w:r w:rsidR="00821111">
              <w:rPr>
                <w:rFonts w:ascii="Times New Roman" w:hAnsi="Times New Roman"/>
                <w:bCs/>
                <w:color w:val="FF0000"/>
                <w:sz w:val="24"/>
                <w:szCs w:val="24"/>
              </w:rPr>
              <w:t xml:space="preserve"> </w:t>
            </w:r>
            <w:r w:rsidR="00821111" w:rsidRPr="00821111">
              <w:rPr>
                <w:rFonts w:ascii="Times New Roman" w:hAnsi="Times New Roman"/>
                <w:bCs/>
                <w:sz w:val="24"/>
                <w:szCs w:val="24"/>
              </w:rPr>
              <w:t xml:space="preserve">cel târziu în ziua a 10-a de campanie electorală. </w:t>
            </w:r>
            <w:r w:rsidRPr="00821111">
              <w:rPr>
                <w:rFonts w:ascii="Times New Roman" w:hAnsi="Times New Roman"/>
                <w:bCs/>
                <w:sz w:val="24"/>
                <w:szCs w:val="24"/>
              </w:rPr>
              <w:t xml:space="preserve"> </w:t>
            </w:r>
          </w:p>
          <w:p w:rsidR="002474ED" w:rsidRPr="0092417C" w:rsidRDefault="002474ED" w:rsidP="002474ED">
            <w:pPr>
              <w:ind w:left="60"/>
              <w:jc w:val="both"/>
              <w:rPr>
                <w:rFonts w:ascii="Times New Roman" w:hAnsi="Times New Roman"/>
                <w:bCs/>
                <w:sz w:val="24"/>
                <w:szCs w:val="24"/>
              </w:rPr>
            </w:pPr>
          </w:p>
          <w:p w:rsidR="00A073FE" w:rsidRPr="002474ED" w:rsidRDefault="00A073FE" w:rsidP="00535A92">
            <w:pPr>
              <w:pStyle w:val="a6"/>
              <w:ind w:left="420"/>
              <w:rPr>
                <w:sz w:val="24"/>
                <w:szCs w:val="24"/>
              </w:rPr>
            </w:pPr>
          </w:p>
          <w:p w:rsidR="00D51217" w:rsidRPr="00F96414" w:rsidRDefault="00A25506" w:rsidP="00535A92">
            <w:pPr>
              <w:pStyle w:val="a6"/>
              <w:ind w:left="420"/>
              <w:rPr>
                <w:sz w:val="24"/>
                <w:szCs w:val="24"/>
                <w:lang w:val="ro-MD"/>
              </w:rPr>
            </w:pPr>
            <w:r>
              <w:rPr>
                <w:sz w:val="24"/>
                <w:szCs w:val="24"/>
                <w:lang w:val="ro-MD"/>
              </w:rPr>
              <w:t xml:space="preserve">         </w:t>
            </w:r>
          </w:p>
          <w:p w:rsidR="002474ED" w:rsidRDefault="002474ED" w:rsidP="002474ED">
            <w:pPr>
              <w:pStyle w:val="a6"/>
              <w:numPr>
                <w:ilvl w:val="0"/>
                <w:numId w:val="4"/>
              </w:numPr>
              <w:rPr>
                <w:b/>
                <w:sz w:val="24"/>
                <w:szCs w:val="24"/>
              </w:rPr>
            </w:pPr>
            <w:r>
              <w:rPr>
                <w:b/>
                <w:sz w:val="24"/>
                <w:szCs w:val="24"/>
              </w:rPr>
              <w:t xml:space="preserve">Dezbaterile electorale: </w:t>
            </w:r>
          </w:p>
          <w:p w:rsidR="002474ED" w:rsidRPr="008A45CA" w:rsidRDefault="002474ED" w:rsidP="002474ED">
            <w:pPr>
              <w:jc w:val="both"/>
              <w:rPr>
                <w:rFonts w:ascii="Times New Roman" w:hAnsi="Times New Roman"/>
                <w:bCs/>
                <w:sz w:val="24"/>
                <w:szCs w:val="24"/>
              </w:rPr>
            </w:pPr>
            <w:r w:rsidRPr="008A45CA">
              <w:rPr>
                <w:rFonts w:ascii="Times New Roman" w:hAnsi="Times New Roman"/>
                <w:bCs/>
                <w:sz w:val="24"/>
                <w:szCs w:val="24"/>
              </w:rPr>
              <w:t>Dezbaterile electorale pentru concurenții electorali înregistrați în alegerile parlamentare 2025</w:t>
            </w:r>
            <w:r w:rsidR="00AF32A9">
              <w:rPr>
                <w:rFonts w:ascii="Times New Roman" w:hAnsi="Times New Roman"/>
                <w:bCs/>
                <w:sz w:val="24"/>
                <w:szCs w:val="24"/>
              </w:rPr>
              <w:t xml:space="preserve">, </w:t>
            </w:r>
            <w:r w:rsidRPr="008A45CA">
              <w:rPr>
                <w:rFonts w:ascii="Times New Roman" w:hAnsi="Times New Roman"/>
                <w:bCs/>
                <w:sz w:val="24"/>
                <w:szCs w:val="24"/>
              </w:rPr>
              <w:t>vor fi organizate în perioada 15-26 septembrie  2025</w:t>
            </w:r>
            <w:r w:rsidRPr="00821111">
              <w:rPr>
                <w:rFonts w:ascii="Times New Roman" w:hAnsi="Times New Roman"/>
                <w:bCs/>
                <w:sz w:val="24"/>
                <w:szCs w:val="24"/>
              </w:rPr>
              <w:t>,</w:t>
            </w:r>
            <w:r w:rsidR="003149E4" w:rsidRPr="00821111">
              <w:rPr>
                <w:rFonts w:ascii="Times New Roman" w:hAnsi="Times New Roman"/>
                <w:bCs/>
                <w:sz w:val="24"/>
                <w:szCs w:val="24"/>
              </w:rPr>
              <w:t xml:space="preserve"> </w:t>
            </w:r>
            <w:r w:rsidR="00821111" w:rsidRPr="00821111">
              <w:rPr>
                <w:rFonts w:ascii="Times New Roman" w:hAnsi="Times New Roman"/>
                <w:bCs/>
                <w:sz w:val="24"/>
                <w:szCs w:val="24"/>
              </w:rPr>
              <w:t>luni-duminic</w:t>
            </w:r>
            <w:r w:rsidR="00821111" w:rsidRPr="00821111">
              <w:rPr>
                <w:rFonts w:ascii="Times New Roman" w:hAnsi="Times New Roman"/>
                <w:bCs/>
                <w:sz w:val="24"/>
                <w:szCs w:val="24"/>
                <w:lang w:val="ro-MD"/>
              </w:rPr>
              <w:t>ă (în funcție de numărul concurenților electorali)</w:t>
            </w:r>
            <w:r w:rsidR="00821111" w:rsidRPr="00821111">
              <w:rPr>
                <w:rFonts w:ascii="Times New Roman" w:hAnsi="Times New Roman"/>
                <w:bCs/>
                <w:sz w:val="24"/>
                <w:szCs w:val="24"/>
              </w:rPr>
              <w:t>, la</w:t>
            </w:r>
            <w:r w:rsidR="003149E4" w:rsidRPr="00821111">
              <w:rPr>
                <w:rFonts w:ascii="Times New Roman" w:hAnsi="Times New Roman"/>
                <w:bCs/>
                <w:sz w:val="24"/>
                <w:szCs w:val="24"/>
              </w:rPr>
              <w:t xml:space="preserve"> ora 19.20 </w:t>
            </w:r>
            <w:r w:rsidRPr="00821111">
              <w:rPr>
                <w:rFonts w:ascii="Times New Roman" w:hAnsi="Times New Roman"/>
                <w:bCs/>
                <w:sz w:val="24"/>
                <w:szCs w:val="24"/>
              </w:rPr>
              <w:t xml:space="preserve"> după principiul egalității proporționale</w:t>
            </w:r>
            <w:r w:rsidRPr="008A45CA">
              <w:rPr>
                <w:rFonts w:ascii="Times New Roman" w:hAnsi="Times New Roman"/>
                <w:bCs/>
                <w:sz w:val="24"/>
                <w:szCs w:val="24"/>
              </w:rPr>
              <w:t xml:space="preserve">. Numărul edițiilor va fi stabilit în funcție de numărul concurenților electorali înregistrați. În fiecare emisiune de dezbatere vor fi invitați cel mult 4 concurenți electorali. Dezbaterile electorale se vor desfășura în limba română, atât întrebările, cât și răspunsurile, cu excepția minutului de final, în care concurenții se vor putea adresa electoratului în una din limbile minorităților naționale. </w:t>
            </w:r>
          </w:p>
          <w:p w:rsidR="002474ED" w:rsidRPr="008A45CA" w:rsidRDefault="002474ED" w:rsidP="002474ED">
            <w:pPr>
              <w:jc w:val="both"/>
              <w:rPr>
                <w:rFonts w:ascii="Times New Roman" w:hAnsi="Times New Roman"/>
                <w:bCs/>
                <w:sz w:val="24"/>
                <w:szCs w:val="24"/>
              </w:rPr>
            </w:pPr>
          </w:p>
          <w:p w:rsidR="002474ED" w:rsidRPr="008A45CA" w:rsidRDefault="002474ED" w:rsidP="002474ED">
            <w:pPr>
              <w:jc w:val="both"/>
              <w:rPr>
                <w:rFonts w:ascii="Times New Roman" w:hAnsi="Times New Roman"/>
                <w:bCs/>
                <w:sz w:val="24"/>
                <w:szCs w:val="24"/>
              </w:rPr>
            </w:pPr>
            <w:r w:rsidRPr="008A45CA">
              <w:rPr>
                <w:rFonts w:ascii="Times New Roman" w:hAnsi="Times New Roman"/>
                <w:bCs/>
                <w:sz w:val="24"/>
                <w:szCs w:val="24"/>
              </w:rPr>
              <w:t>Formarea componențelor emisiunilor de dezbateri va fi făcută în baza unei formule care va stabili media dintre rezultatele obținute la ultimele alegeri parlamentare (2021), la cele locale generale (2023) (votul pentru consiliile locale de nivelul II) și rezultatele ultimelor 3 sondaje privind intenția de vot, realizate de 3 companii diferite până la începerea perioadei electorale. Concurenții electorali cu cel mai mic procentaj vor participa la prima emisiune de dezbateri, apoi, în ordine crescătoare, până la concurenții electorali cu cel mai mare procentaj, în ultima emisiune de dezbateri. Dacă vor fi 3 sau mai mulți candidați independenți înregistrați, va fi organizată o emisiune de dezbateri între aceștia. Dacă vor fi 1-2 candidați independenți înregistrați, ei vor participa la dezbateri împreună cu reprezentanții partidelor / blocurilor în prima emisiune de dezbateri.</w:t>
            </w:r>
          </w:p>
          <w:p w:rsidR="002474ED" w:rsidRDefault="002474ED" w:rsidP="002474ED">
            <w:pPr>
              <w:jc w:val="both"/>
              <w:rPr>
                <w:rFonts w:ascii="Times New Roman" w:hAnsi="Times New Roman"/>
                <w:bCs/>
                <w:color w:val="FF0000"/>
                <w:sz w:val="24"/>
                <w:szCs w:val="24"/>
              </w:rPr>
            </w:pPr>
          </w:p>
          <w:p w:rsidR="00D51217" w:rsidRPr="00F96414" w:rsidRDefault="00D51217" w:rsidP="00535A92">
            <w:pPr>
              <w:pStyle w:val="TableParagraph"/>
              <w:numPr>
                <w:ilvl w:val="0"/>
                <w:numId w:val="1"/>
              </w:numPr>
              <w:rPr>
                <w:b/>
                <w:sz w:val="24"/>
                <w:szCs w:val="24"/>
              </w:rPr>
            </w:pPr>
            <w:r w:rsidRPr="00F96414">
              <w:rPr>
                <w:b/>
                <w:sz w:val="24"/>
                <w:szCs w:val="24"/>
              </w:rPr>
              <w:t>Programele de publicitate electorală:</w:t>
            </w:r>
          </w:p>
          <w:p w:rsidR="00D51217" w:rsidRPr="00F96414" w:rsidRDefault="00D51217" w:rsidP="00535A92">
            <w:pPr>
              <w:pStyle w:val="TableParagraph"/>
              <w:ind w:left="60"/>
              <w:rPr>
                <w:i/>
                <w:sz w:val="24"/>
                <w:szCs w:val="24"/>
              </w:rPr>
            </w:pPr>
            <w:r w:rsidRPr="00F96414">
              <w:rPr>
                <w:sz w:val="24"/>
                <w:szCs w:val="24"/>
              </w:rPr>
              <w:t xml:space="preserve">Programele de publicitate electorală pentru </w:t>
            </w:r>
            <w:r w:rsidR="001B02A6">
              <w:rPr>
                <w:b/>
                <w:sz w:val="24"/>
                <w:szCs w:val="24"/>
              </w:rPr>
              <w:t xml:space="preserve">concurenții electorali </w:t>
            </w:r>
            <w:r w:rsidR="00D42CB7">
              <w:rPr>
                <w:b/>
                <w:sz w:val="24"/>
                <w:szCs w:val="24"/>
              </w:rPr>
              <w:t xml:space="preserve"> </w:t>
            </w:r>
            <w:r w:rsidRPr="00F96414">
              <w:rPr>
                <w:sz w:val="24"/>
                <w:szCs w:val="24"/>
              </w:rPr>
              <w:t xml:space="preserve">vor fi acordate în conformitate cu prevederile </w:t>
            </w:r>
            <w:r w:rsidRPr="00F96414">
              <w:rPr>
                <w:i/>
                <w:sz w:val="24"/>
                <w:szCs w:val="24"/>
              </w:rPr>
              <w:t xml:space="preserve">Regulamentului privind reflectarea alegerilor de către instituțiile mass-media </w:t>
            </w:r>
            <w:r w:rsidRPr="00F96414">
              <w:rPr>
                <w:sz w:val="24"/>
                <w:szCs w:val="24"/>
              </w:rPr>
              <w:t>și anume:</w:t>
            </w:r>
          </w:p>
          <w:p w:rsidR="00D51217" w:rsidRPr="00F96414" w:rsidRDefault="00D51217" w:rsidP="00535A92">
            <w:pPr>
              <w:pStyle w:val="TableParagraph"/>
              <w:ind w:left="60"/>
              <w:rPr>
                <w:sz w:val="24"/>
                <w:szCs w:val="24"/>
              </w:rPr>
            </w:pPr>
            <w:r w:rsidRPr="00F96414">
              <w:rPr>
                <w:sz w:val="24"/>
                <w:szCs w:val="24"/>
              </w:rPr>
              <w:t>gratu</w:t>
            </w:r>
            <w:r w:rsidR="001B02A6">
              <w:rPr>
                <w:sz w:val="24"/>
                <w:szCs w:val="24"/>
              </w:rPr>
              <w:t>it - câte 1 minut pe zi fiecărui</w:t>
            </w:r>
            <w:r w:rsidRPr="00F96414">
              <w:rPr>
                <w:sz w:val="24"/>
                <w:szCs w:val="24"/>
              </w:rPr>
              <w:t xml:space="preserve"> concurent electoral;</w:t>
            </w:r>
          </w:p>
          <w:p w:rsidR="00D51217" w:rsidRPr="00F96414" w:rsidRDefault="00D51217" w:rsidP="00535A92">
            <w:pPr>
              <w:pStyle w:val="TableParagraph"/>
              <w:ind w:left="60"/>
              <w:rPr>
                <w:sz w:val="24"/>
                <w:szCs w:val="24"/>
              </w:rPr>
            </w:pPr>
            <w:r w:rsidRPr="00F96414">
              <w:rPr>
                <w:sz w:val="24"/>
                <w:szCs w:val="24"/>
              </w:rPr>
              <w:t>cu plată - c</w:t>
            </w:r>
            <w:r w:rsidR="001B02A6">
              <w:rPr>
                <w:sz w:val="24"/>
                <w:szCs w:val="24"/>
              </w:rPr>
              <w:t>el mult 2 minute pe zi</w:t>
            </w:r>
            <w:r>
              <w:rPr>
                <w:sz w:val="24"/>
                <w:szCs w:val="24"/>
              </w:rPr>
              <w:t xml:space="preserve"> </w:t>
            </w:r>
            <w:r w:rsidR="001B02A6">
              <w:rPr>
                <w:sz w:val="24"/>
                <w:szCs w:val="24"/>
              </w:rPr>
              <w:t>fiecărui</w:t>
            </w:r>
            <w:r w:rsidR="001B02A6" w:rsidRPr="00F96414">
              <w:rPr>
                <w:sz w:val="24"/>
                <w:szCs w:val="24"/>
              </w:rPr>
              <w:t xml:space="preserve"> </w:t>
            </w:r>
            <w:r w:rsidRPr="00F96414">
              <w:rPr>
                <w:sz w:val="24"/>
                <w:szCs w:val="24"/>
              </w:rPr>
              <w:t>concurent electoral.</w:t>
            </w:r>
          </w:p>
          <w:p w:rsidR="00D51217" w:rsidRPr="00F96414" w:rsidRDefault="00D51217" w:rsidP="00535A92">
            <w:pPr>
              <w:pStyle w:val="TableParagraph"/>
              <w:ind w:left="60"/>
              <w:rPr>
                <w:sz w:val="24"/>
                <w:szCs w:val="24"/>
              </w:rPr>
            </w:pPr>
          </w:p>
          <w:p w:rsidR="00D51217" w:rsidRPr="00F96414" w:rsidRDefault="00D51217" w:rsidP="00535A92">
            <w:pPr>
              <w:pStyle w:val="TableParagraph"/>
              <w:ind w:left="60"/>
              <w:rPr>
                <w:b/>
                <w:sz w:val="24"/>
                <w:szCs w:val="24"/>
              </w:rPr>
            </w:pPr>
          </w:p>
          <w:p w:rsidR="00D51217" w:rsidRPr="00F96414" w:rsidRDefault="00D51217" w:rsidP="00535A92">
            <w:pPr>
              <w:pStyle w:val="TableParagraph"/>
              <w:ind w:left="60"/>
              <w:rPr>
                <w:b/>
                <w:sz w:val="24"/>
                <w:szCs w:val="24"/>
              </w:rPr>
            </w:pPr>
          </w:p>
          <w:p w:rsidR="00D51217" w:rsidRPr="00F96414" w:rsidRDefault="00D51217" w:rsidP="00D42CB7">
            <w:pPr>
              <w:pStyle w:val="TableParagraph"/>
              <w:ind w:left="60"/>
              <w:rPr>
                <w:b/>
                <w:sz w:val="24"/>
                <w:szCs w:val="24"/>
              </w:rPr>
            </w:pPr>
            <w:r w:rsidRPr="00F96414">
              <w:rPr>
                <w:b/>
                <w:sz w:val="24"/>
                <w:szCs w:val="24"/>
              </w:rPr>
              <w:t>Timpi de antenă pentru publicitate gratuită</w:t>
            </w:r>
            <w:r w:rsidR="00F86F6E">
              <w:rPr>
                <w:b/>
                <w:sz w:val="24"/>
                <w:szCs w:val="24"/>
              </w:rPr>
              <w:t>:</w:t>
            </w:r>
          </w:p>
          <w:p w:rsidR="00D51217" w:rsidRDefault="004D0740" w:rsidP="00553988">
            <w:pPr>
              <w:rPr>
                <w:rFonts w:ascii="Times New Roman" w:hAnsi="Times New Roman"/>
                <w:sz w:val="24"/>
                <w:szCs w:val="24"/>
              </w:rPr>
            </w:pPr>
            <w:r>
              <w:rPr>
                <w:rFonts w:ascii="Times New Roman" w:hAnsi="Times New Roman"/>
                <w:sz w:val="24"/>
                <w:szCs w:val="24"/>
              </w:rPr>
              <w:t xml:space="preserve"> </w:t>
            </w:r>
          </w:p>
          <w:p w:rsidR="00D51217" w:rsidRPr="00F96414" w:rsidRDefault="00D51217" w:rsidP="00553988">
            <w:pPr>
              <w:rPr>
                <w:rFonts w:ascii="Times New Roman" w:hAnsi="Times New Roman"/>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D51217" w:rsidRPr="00E63237" w:rsidTr="00485DAB">
              <w:trPr>
                <w:trHeight w:val="193"/>
              </w:trPr>
              <w:tc>
                <w:tcPr>
                  <w:tcW w:w="1177"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Start</w:t>
                  </w:r>
                </w:p>
              </w:tc>
              <w:tc>
                <w:tcPr>
                  <w:tcW w:w="122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End</w:t>
                  </w:r>
                </w:p>
              </w:tc>
              <w:tc>
                <w:tcPr>
                  <w:tcW w:w="187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Plasare</w:t>
                  </w:r>
                </w:p>
              </w:tc>
            </w:tr>
            <w:tr w:rsidR="00D51217" w:rsidRPr="00E63237" w:rsidTr="00F86F6E">
              <w:trPr>
                <w:trHeight w:val="135"/>
              </w:trPr>
              <w:tc>
                <w:tcPr>
                  <w:tcW w:w="1177" w:type="dxa"/>
                </w:tcPr>
                <w:p w:rsidR="00D51217" w:rsidRPr="00F96414" w:rsidRDefault="004D0740"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07.10</w:t>
                  </w:r>
                </w:p>
              </w:tc>
              <w:tc>
                <w:tcPr>
                  <w:tcW w:w="1229" w:type="dxa"/>
                </w:tcPr>
                <w:p w:rsidR="00D51217" w:rsidRPr="00F96414" w:rsidRDefault="004D0740"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07.15</w:t>
                  </w:r>
                </w:p>
              </w:tc>
              <w:tc>
                <w:tcPr>
                  <w:tcW w:w="187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F86F6E" w:rsidRPr="00E63237" w:rsidTr="00F86F6E">
              <w:trPr>
                <w:trHeight w:val="330"/>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w:t>
                  </w:r>
                  <w:r w:rsidRPr="00F96414">
                    <w:rPr>
                      <w:rFonts w:ascii="Times New Roman" w:hAnsi="Times New Roman"/>
                      <w:sz w:val="24"/>
                      <w:szCs w:val="24"/>
                      <w:lang w:val="ro-RO"/>
                    </w:rPr>
                    <w:t>2.55</w:t>
                  </w:r>
                </w:p>
              </w:tc>
              <w:tc>
                <w:tcPr>
                  <w:tcW w:w="1229" w:type="dxa"/>
                </w:tcPr>
                <w:p w:rsidR="00F86F6E" w:rsidRDefault="00F86F6E" w:rsidP="00F86F6E">
                  <w:pPr>
                    <w:spacing w:after="0" w:line="240" w:lineRule="auto"/>
                    <w:jc w:val="center"/>
                    <w:rPr>
                      <w:rFonts w:ascii="Times New Roman" w:hAnsi="Times New Roman"/>
                      <w:sz w:val="24"/>
                      <w:szCs w:val="24"/>
                      <w:lang w:val="ro-RO"/>
                    </w:rPr>
                  </w:pPr>
                  <w:r>
                    <w:rPr>
                      <w:rFonts w:ascii="Times New Roman" w:hAnsi="Times New Roman"/>
                      <w:sz w:val="24"/>
                      <w:szCs w:val="24"/>
                      <w:lang w:val="ro-RO"/>
                    </w:rPr>
                    <w:t>1</w:t>
                  </w:r>
                  <w:r w:rsidRPr="00F96414">
                    <w:rPr>
                      <w:rFonts w:ascii="Times New Roman" w:hAnsi="Times New Roman"/>
                      <w:sz w:val="24"/>
                      <w:szCs w:val="24"/>
                      <w:lang w:val="ro-RO"/>
                    </w:rPr>
                    <w:t>3.00</w:t>
                  </w:r>
                </w:p>
                <w:p w:rsidR="00F86F6E" w:rsidRDefault="00F86F6E" w:rsidP="00553988">
                  <w:pPr>
                    <w:spacing w:after="0" w:line="240" w:lineRule="auto"/>
                    <w:jc w:val="center"/>
                    <w:rPr>
                      <w:rFonts w:ascii="Times New Roman" w:hAnsi="Times New Roman"/>
                      <w:sz w:val="24"/>
                      <w:szCs w:val="24"/>
                      <w:lang w:val="ro-RO"/>
                    </w:rPr>
                  </w:pP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F86F6E" w:rsidRPr="00E63237" w:rsidTr="00F86F6E">
              <w:trPr>
                <w:trHeight w:val="210"/>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16.1</w:t>
                  </w:r>
                  <w:r w:rsidRPr="00F96414">
                    <w:rPr>
                      <w:rFonts w:ascii="Times New Roman" w:hAnsi="Times New Roman"/>
                      <w:sz w:val="24"/>
                      <w:szCs w:val="24"/>
                      <w:lang w:val="ro-RO"/>
                    </w:rPr>
                    <w:t>5</w:t>
                  </w:r>
                </w:p>
              </w:tc>
              <w:tc>
                <w:tcPr>
                  <w:tcW w:w="1229" w:type="dxa"/>
                </w:tcPr>
                <w:p w:rsidR="00F86F6E" w:rsidRDefault="00F86F6E" w:rsidP="00F86F6E">
                  <w:pPr>
                    <w:spacing w:after="0" w:line="240" w:lineRule="auto"/>
                    <w:jc w:val="center"/>
                    <w:rPr>
                      <w:rFonts w:ascii="Times New Roman" w:hAnsi="Times New Roman"/>
                      <w:sz w:val="24"/>
                      <w:szCs w:val="24"/>
                      <w:lang w:val="ro-RO"/>
                    </w:rPr>
                  </w:pPr>
                  <w:r>
                    <w:rPr>
                      <w:rFonts w:ascii="Times New Roman" w:hAnsi="Times New Roman"/>
                      <w:sz w:val="24"/>
                      <w:szCs w:val="24"/>
                      <w:lang w:val="ro-RO"/>
                    </w:rPr>
                    <w:t>16.2</w:t>
                  </w:r>
                  <w:r w:rsidRPr="00F96414">
                    <w:rPr>
                      <w:rFonts w:ascii="Times New Roman" w:hAnsi="Times New Roman"/>
                      <w:sz w:val="24"/>
                      <w:szCs w:val="24"/>
                      <w:lang w:val="ro-RO"/>
                    </w:rPr>
                    <w:t>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F86F6E" w:rsidRPr="00E63237" w:rsidTr="00F86F6E">
              <w:trPr>
                <w:trHeight w:val="225"/>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16.55</w:t>
                  </w:r>
                </w:p>
              </w:tc>
              <w:tc>
                <w:tcPr>
                  <w:tcW w:w="1229" w:type="dxa"/>
                </w:tcPr>
                <w:p w:rsidR="00F86F6E" w:rsidRDefault="00F86F6E" w:rsidP="00F86F6E">
                  <w:pPr>
                    <w:spacing w:after="0" w:line="240" w:lineRule="auto"/>
                    <w:jc w:val="center"/>
                    <w:rPr>
                      <w:rFonts w:ascii="Times New Roman" w:hAnsi="Times New Roman"/>
                      <w:sz w:val="24"/>
                      <w:szCs w:val="24"/>
                      <w:lang w:val="ro-RO"/>
                    </w:rPr>
                  </w:pPr>
                  <w:r>
                    <w:rPr>
                      <w:rFonts w:ascii="Times New Roman" w:hAnsi="Times New Roman"/>
                      <w:sz w:val="24"/>
                      <w:szCs w:val="24"/>
                      <w:lang w:val="ro-RO"/>
                    </w:rPr>
                    <w:t>17.00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F86F6E" w:rsidRPr="00E63237" w:rsidTr="00F86F6E">
              <w:trPr>
                <w:trHeight w:val="165"/>
              </w:trPr>
              <w:tc>
                <w:tcPr>
                  <w:tcW w:w="1177" w:type="dxa"/>
                </w:tcPr>
                <w:p w:rsidR="00F86F6E" w:rsidRDefault="00F86F6E" w:rsidP="00F86F6E">
                  <w:pPr>
                    <w:spacing w:after="0" w:line="240" w:lineRule="auto"/>
                    <w:jc w:val="center"/>
                    <w:rPr>
                      <w:rFonts w:ascii="Times New Roman" w:hAnsi="Times New Roman"/>
                      <w:sz w:val="24"/>
                      <w:szCs w:val="24"/>
                      <w:lang w:val="ro-RO"/>
                    </w:rPr>
                  </w:pPr>
                  <w:r>
                    <w:rPr>
                      <w:rFonts w:ascii="Times New Roman" w:hAnsi="Times New Roman"/>
                      <w:sz w:val="24"/>
                      <w:szCs w:val="24"/>
                      <w:lang w:val="ro-RO"/>
                    </w:rPr>
                    <w:t>19.15</w:t>
                  </w:r>
                </w:p>
                <w:p w:rsidR="00F86F6E" w:rsidRDefault="00F86F6E" w:rsidP="00553988">
                  <w:pPr>
                    <w:spacing w:after="0" w:line="240" w:lineRule="auto"/>
                    <w:jc w:val="center"/>
                    <w:rPr>
                      <w:rFonts w:ascii="Times New Roman" w:hAnsi="Times New Roman"/>
                      <w:sz w:val="24"/>
                      <w:szCs w:val="24"/>
                      <w:lang w:val="ro-RO"/>
                    </w:rPr>
                  </w:pP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19.20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Luni- joi,  sâmbătă - duminică</w:t>
                  </w:r>
                </w:p>
              </w:tc>
            </w:tr>
            <w:tr w:rsidR="00F86F6E" w:rsidRPr="00E63237" w:rsidTr="00F86F6E">
              <w:trPr>
                <w:trHeight w:val="165"/>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19.10</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19.15</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vineri</w:t>
                  </w:r>
                </w:p>
              </w:tc>
            </w:tr>
            <w:tr w:rsidR="00F86F6E" w:rsidRPr="00E63237" w:rsidTr="00F86F6E">
              <w:trPr>
                <w:trHeight w:val="111"/>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21.45</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21.50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Luni-duminică</w:t>
                  </w:r>
                </w:p>
              </w:tc>
            </w:tr>
            <w:tr w:rsidR="00F86F6E" w:rsidRPr="00E63237" w:rsidTr="00F86F6E">
              <w:trPr>
                <w:trHeight w:val="165"/>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06.50</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06.55</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r w:rsidR="00F86F6E" w:rsidRPr="00E63237" w:rsidTr="00613626">
              <w:trPr>
                <w:trHeight w:val="126"/>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09.55</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10.00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r w:rsidR="00613626" w:rsidRPr="00E63237" w:rsidTr="00613626">
              <w:trPr>
                <w:trHeight w:val="339"/>
              </w:trPr>
              <w:tc>
                <w:tcPr>
                  <w:tcW w:w="1177" w:type="dxa"/>
                </w:tcPr>
                <w:p w:rsidR="00613626"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15.10</w:t>
                  </w:r>
                </w:p>
              </w:tc>
              <w:tc>
                <w:tcPr>
                  <w:tcW w:w="1229" w:type="dxa"/>
                </w:tcPr>
                <w:p w:rsidR="00613626"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15.15</w:t>
                  </w:r>
                </w:p>
              </w:tc>
              <w:tc>
                <w:tcPr>
                  <w:tcW w:w="1879" w:type="dxa"/>
                </w:tcPr>
                <w:p w:rsidR="00613626" w:rsidRPr="00F96414" w:rsidRDefault="00F86F6E"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bl>
          <w:p w:rsidR="00D51217" w:rsidRPr="00F96414" w:rsidRDefault="00D51217" w:rsidP="00F96414">
            <w:pPr>
              <w:rPr>
                <w:rFonts w:ascii="Times New Roman" w:hAnsi="Times New Roman"/>
                <w:b/>
                <w:sz w:val="24"/>
                <w:szCs w:val="24"/>
              </w:rPr>
            </w:pPr>
          </w:p>
          <w:p w:rsidR="00D51217" w:rsidRPr="00F96414" w:rsidRDefault="00D51217" w:rsidP="004D0740">
            <w:pPr>
              <w:rPr>
                <w:rFonts w:ascii="Times New Roman" w:hAnsi="Times New Roman"/>
                <w:b/>
                <w:sz w:val="24"/>
                <w:szCs w:val="24"/>
              </w:rPr>
            </w:pPr>
            <w:r w:rsidRPr="00F96414">
              <w:rPr>
                <w:rFonts w:ascii="Times New Roman" w:hAnsi="Times New Roman"/>
                <w:b/>
                <w:sz w:val="24"/>
                <w:szCs w:val="24"/>
              </w:rPr>
              <w:t>Timpi de antenă pentru publicitate contra plată:</w:t>
            </w:r>
          </w:p>
          <w:p w:rsidR="00D51217" w:rsidRPr="00F96414" w:rsidRDefault="00D51217" w:rsidP="00613626">
            <w:pPr>
              <w:pStyle w:val="TableParagraph"/>
              <w:ind w:left="0"/>
              <w:rPr>
                <w:sz w:val="24"/>
                <w:szCs w:val="24"/>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7"/>
              <w:gridCol w:w="1229"/>
              <w:gridCol w:w="1879"/>
            </w:tblGrid>
            <w:tr w:rsidR="00D51217" w:rsidRPr="00E63237" w:rsidTr="00485DAB">
              <w:trPr>
                <w:trHeight w:val="193"/>
              </w:trPr>
              <w:tc>
                <w:tcPr>
                  <w:tcW w:w="1177"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Start</w:t>
                  </w:r>
                </w:p>
              </w:tc>
              <w:tc>
                <w:tcPr>
                  <w:tcW w:w="122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End</w:t>
                  </w:r>
                </w:p>
              </w:tc>
              <w:tc>
                <w:tcPr>
                  <w:tcW w:w="187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Plasare</w:t>
                  </w:r>
                </w:p>
              </w:tc>
            </w:tr>
            <w:tr w:rsidR="00D51217" w:rsidRPr="00E63237" w:rsidTr="00485DAB">
              <w:trPr>
                <w:trHeight w:val="140"/>
              </w:trPr>
              <w:tc>
                <w:tcPr>
                  <w:tcW w:w="1177" w:type="dxa"/>
                </w:tcPr>
                <w:p w:rsidR="00D51217" w:rsidRPr="00F96414"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08.10</w:t>
                  </w:r>
                </w:p>
              </w:tc>
              <w:tc>
                <w:tcPr>
                  <w:tcW w:w="1229" w:type="dxa"/>
                </w:tcPr>
                <w:p w:rsidR="00D51217" w:rsidRPr="00F96414"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08.15</w:t>
                  </w:r>
                </w:p>
              </w:tc>
              <w:tc>
                <w:tcPr>
                  <w:tcW w:w="187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D51217" w:rsidRPr="00E63237" w:rsidTr="00F86F6E">
              <w:trPr>
                <w:trHeight w:val="270"/>
              </w:trPr>
              <w:tc>
                <w:tcPr>
                  <w:tcW w:w="1177" w:type="dxa"/>
                </w:tcPr>
                <w:p w:rsidR="00D51217" w:rsidRPr="00F96414"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09.15</w:t>
                  </w:r>
                </w:p>
              </w:tc>
              <w:tc>
                <w:tcPr>
                  <w:tcW w:w="1229" w:type="dxa"/>
                </w:tcPr>
                <w:p w:rsidR="00D51217"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09.20</w:t>
                  </w:r>
                </w:p>
                <w:p w:rsidR="00F86F6E" w:rsidRPr="00F96414" w:rsidRDefault="00F86F6E" w:rsidP="00553988">
                  <w:pPr>
                    <w:spacing w:after="0" w:line="240" w:lineRule="auto"/>
                    <w:jc w:val="center"/>
                    <w:rPr>
                      <w:rFonts w:ascii="Times New Roman" w:hAnsi="Times New Roman"/>
                      <w:sz w:val="24"/>
                      <w:szCs w:val="24"/>
                      <w:lang w:val="ro-RO"/>
                    </w:rPr>
                  </w:pPr>
                </w:p>
              </w:tc>
              <w:tc>
                <w:tcPr>
                  <w:tcW w:w="1879" w:type="dxa"/>
                </w:tcPr>
                <w:p w:rsidR="00D51217" w:rsidRPr="00F96414" w:rsidRDefault="00D51217"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Luni-vineri</w:t>
                  </w:r>
                </w:p>
              </w:tc>
            </w:tr>
            <w:tr w:rsidR="00F86F6E" w:rsidRPr="00E63237" w:rsidTr="00F86F6E">
              <w:trPr>
                <w:trHeight w:val="270"/>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18.55</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19.00</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Luni-duminică</w:t>
                  </w:r>
                </w:p>
              </w:tc>
            </w:tr>
            <w:tr w:rsidR="00F86F6E" w:rsidRPr="00E63237" w:rsidTr="00F86F6E">
              <w:trPr>
                <w:trHeight w:val="300"/>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20.50</w:t>
                  </w:r>
                </w:p>
              </w:tc>
              <w:tc>
                <w:tcPr>
                  <w:tcW w:w="1229" w:type="dxa"/>
                </w:tcPr>
                <w:p w:rsidR="00F86F6E" w:rsidRDefault="00F86F6E" w:rsidP="00F86F6E">
                  <w:pPr>
                    <w:spacing w:after="0" w:line="240" w:lineRule="auto"/>
                    <w:jc w:val="center"/>
                    <w:rPr>
                      <w:rFonts w:ascii="Times New Roman" w:hAnsi="Times New Roman"/>
                      <w:sz w:val="24"/>
                      <w:szCs w:val="24"/>
                      <w:lang w:val="ro-RO"/>
                    </w:rPr>
                  </w:pPr>
                  <w:r>
                    <w:rPr>
                      <w:rFonts w:ascii="Times New Roman" w:hAnsi="Times New Roman"/>
                      <w:sz w:val="24"/>
                      <w:szCs w:val="24"/>
                      <w:lang w:val="ro-RO"/>
                    </w:rPr>
                    <w:t>21.00</w:t>
                  </w:r>
                </w:p>
                <w:p w:rsidR="00F86F6E" w:rsidRDefault="00F86F6E" w:rsidP="00553988">
                  <w:pPr>
                    <w:spacing w:after="0" w:line="240" w:lineRule="auto"/>
                    <w:jc w:val="center"/>
                    <w:rPr>
                      <w:rFonts w:ascii="Times New Roman" w:hAnsi="Times New Roman"/>
                      <w:sz w:val="24"/>
                      <w:szCs w:val="24"/>
                      <w:lang w:val="ro-RO"/>
                    </w:rPr>
                  </w:pP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Luni-duminică</w:t>
                  </w:r>
                </w:p>
              </w:tc>
            </w:tr>
            <w:tr w:rsidR="00F86F6E" w:rsidRPr="00E63237" w:rsidTr="00485DAB">
              <w:trPr>
                <w:trHeight w:val="315"/>
              </w:trPr>
              <w:tc>
                <w:tcPr>
                  <w:tcW w:w="1177"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22.30</w:t>
                  </w:r>
                </w:p>
              </w:tc>
              <w:tc>
                <w:tcPr>
                  <w:tcW w:w="1229" w:type="dxa"/>
                </w:tcPr>
                <w:p w:rsidR="00F86F6E"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22.35</w:t>
                  </w:r>
                </w:p>
              </w:tc>
              <w:tc>
                <w:tcPr>
                  <w:tcW w:w="1879" w:type="dxa"/>
                </w:tcPr>
                <w:p w:rsidR="00F86F6E" w:rsidRPr="00F96414" w:rsidRDefault="00F86F6E"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Luni-duminică</w:t>
                  </w:r>
                </w:p>
              </w:tc>
            </w:tr>
            <w:tr w:rsidR="00D51217" w:rsidRPr="00E63237" w:rsidTr="00613626">
              <w:trPr>
                <w:trHeight w:val="326"/>
              </w:trPr>
              <w:tc>
                <w:tcPr>
                  <w:tcW w:w="1177" w:type="dxa"/>
                </w:tcPr>
                <w:p w:rsidR="00D51217" w:rsidRPr="00F96414"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11.50</w:t>
                  </w:r>
                </w:p>
              </w:tc>
              <w:tc>
                <w:tcPr>
                  <w:tcW w:w="1229" w:type="dxa"/>
                </w:tcPr>
                <w:p w:rsidR="00D51217"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12.00</w:t>
                  </w:r>
                </w:p>
                <w:p w:rsidR="00613626" w:rsidRPr="00F96414" w:rsidRDefault="00613626" w:rsidP="00553988">
                  <w:pPr>
                    <w:spacing w:after="0" w:line="240" w:lineRule="auto"/>
                    <w:jc w:val="center"/>
                    <w:rPr>
                      <w:rFonts w:ascii="Times New Roman" w:hAnsi="Times New Roman"/>
                      <w:sz w:val="24"/>
                      <w:szCs w:val="24"/>
                      <w:lang w:val="ro-RO"/>
                    </w:rPr>
                  </w:pPr>
                </w:p>
              </w:tc>
              <w:tc>
                <w:tcPr>
                  <w:tcW w:w="1879" w:type="dxa"/>
                </w:tcPr>
                <w:p w:rsidR="00D51217" w:rsidRPr="00F96414" w:rsidRDefault="00613626"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r w:rsidR="00613626" w:rsidRPr="00E63237" w:rsidTr="00613626">
              <w:trPr>
                <w:trHeight w:val="217"/>
              </w:trPr>
              <w:tc>
                <w:tcPr>
                  <w:tcW w:w="1177" w:type="dxa"/>
                </w:tcPr>
                <w:p w:rsidR="00613626"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14.00</w:t>
                  </w:r>
                </w:p>
              </w:tc>
              <w:tc>
                <w:tcPr>
                  <w:tcW w:w="1229" w:type="dxa"/>
                </w:tcPr>
                <w:p w:rsidR="00613626"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14.05</w:t>
                  </w:r>
                </w:p>
              </w:tc>
              <w:tc>
                <w:tcPr>
                  <w:tcW w:w="1879" w:type="dxa"/>
                </w:tcPr>
                <w:p w:rsidR="00613626" w:rsidRPr="00F96414" w:rsidRDefault="00613626"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r w:rsidR="00613626" w:rsidRPr="00E63237" w:rsidTr="004D0740">
              <w:trPr>
                <w:trHeight w:val="408"/>
              </w:trPr>
              <w:tc>
                <w:tcPr>
                  <w:tcW w:w="1177" w:type="dxa"/>
                </w:tcPr>
                <w:p w:rsidR="00613626"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lastRenderedPageBreak/>
                    <w:t>17.25</w:t>
                  </w:r>
                </w:p>
              </w:tc>
              <w:tc>
                <w:tcPr>
                  <w:tcW w:w="1229" w:type="dxa"/>
                </w:tcPr>
                <w:p w:rsidR="00613626" w:rsidRDefault="00613626" w:rsidP="00553988">
                  <w:pPr>
                    <w:spacing w:after="0" w:line="240" w:lineRule="auto"/>
                    <w:jc w:val="center"/>
                    <w:rPr>
                      <w:rFonts w:ascii="Times New Roman" w:hAnsi="Times New Roman"/>
                      <w:sz w:val="24"/>
                      <w:szCs w:val="24"/>
                      <w:lang w:val="ro-RO"/>
                    </w:rPr>
                  </w:pPr>
                  <w:r>
                    <w:rPr>
                      <w:rFonts w:ascii="Times New Roman" w:hAnsi="Times New Roman"/>
                      <w:sz w:val="24"/>
                      <w:szCs w:val="24"/>
                      <w:lang w:val="ro-RO"/>
                    </w:rPr>
                    <w:t>17.30</w:t>
                  </w:r>
                </w:p>
              </w:tc>
              <w:tc>
                <w:tcPr>
                  <w:tcW w:w="1879" w:type="dxa"/>
                </w:tcPr>
                <w:p w:rsidR="00613626" w:rsidRPr="00F96414" w:rsidRDefault="00613626" w:rsidP="00553988">
                  <w:pPr>
                    <w:spacing w:after="0" w:line="240" w:lineRule="auto"/>
                    <w:jc w:val="center"/>
                    <w:rPr>
                      <w:rFonts w:ascii="Times New Roman" w:hAnsi="Times New Roman"/>
                      <w:sz w:val="24"/>
                      <w:szCs w:val="24"/>
                      <w:lang w:val="ro-RO"/>
                    </w:rPr>
                  </w:pPr>
                  <w:r w:rsidRPr="00F96414">
                    <w:rPr>
                      <w:rFonts w:ascii="Times New Roman" w:hAnsi="Times New Roman"/>
                      <w:sz w:val="24"/>
                      <w:szCs w:val="24"/>
                      <w:lang w:val="ro-RO"/>
                    </w:rPr>
                    <w:t>Sâmbătă-duminică</w:t>
                  </w:r>
                </w:p>
              </w:tc>
            </w:tr>
            <w:tr w:rsidR="004D0740" w:rsidRPr="00E63237" w:rsidTr="004D0740">
              <w:trPr>
                <w:trHeight w:val="85"/>
              </w:trPr>
              <w:tc>
                <w:tcPr>
                  <w:tcW w:w="1177" w:type="dxa"/>
                </w:tcPr>
                <w:p w:rsidR="004D0740" w:rsidRDefault="004D0740" w:rsidP="00553988">
                  <w:pPr>
                    <w:spacing w:after="0" w:line="240" w:lineRule="auto"/>
                    <w:jc w:val="center"/>
                    <w:rPr>
                      <w:rFonts w:ascii="Times New Roman" w:hAnsi="Times New Roman"/>
                      <w:sz w:val="24"/>
                      <w:szCs w:val="24"/>
                      <w:lang w:val="ro-RO"/>
                    </w:rPr>
                  </w:pPr>
                </w:p>
              </w:tc>
              <w:tc>
                <w:tcPr>
                  <w:tcW w:w="1229" w:type="dxa"/>
                </w:tcPr>
                <w:p w:rsidR="004D0740" w:rsidRDefault="004D0740" w:rsidP="00553988">
                  <w:pPr>
                    <w:spacing w:after="0" w:line="240" w:lineRule="auto"/>
                    <w:jc w:val="center"/>
                    <w:rPr>
                      <w:rFonts w:ascii="Times New Roman" w:hAnsi="Times New Roman"/>
                      <w:sz w:val="24"/>
                      <w:szCs w:val="24"/>
                      <w:lang w:val="ro-RO"/>
                    </w:rPr>
                  </w:pPr>
                </w:p>
              </w:tc>
              <w:tc>
                <w:tcPr>
                  <w:tcW w:w="1879" w:type="dxa"/>
                </w:tcPr>
                <w:p w:rsidR="004D0740" w:rsidRPr="00F96414" w:rsidRDefault="004D0740" w:rsidP="00553988">
                  <w:pPr>
                    <w:spacing w:after="0" w:line="240" w:lineRule="auto"/>
                    <w:jc w:val="center"/>
                    <w:rPr>
                      <w:rFonts w:ascii="Times New Roman" w:hAnsi="Times New Roman"/>
                      <w:sz w:val="24"/>
                      <w:szCs w:val="24"/>
                      <w:lang w:val="ro-RO"/>
                    </w:rPr>
                  </w:pPr>
                </w:p>
              </w:tc>
            </w:tr>
          </w:tbl>
          <w:p w:rsidR="00D51217" w:rsidRPr="00F96414" w:rsidRDefault="00D51217" w:rsidP="002F0B3F">
            <w:pPr>
              <w:rPr>
                <w:rFonts w:ascii="Times New Roman" w:hAnsi="Times New Roman"/>
                <w:sz w:val="24"/>
                <w:szCs w:val="24"/>
              </w:rPr>
            </w:pPr>
            <w:r w:rsidRPr="00F96414">
              <w:rPr>
                <w:rFonts w:ascii="Times New Roman" w:hAnsi="Times New Roman"/>
                <w:sz w:val="24"/>
                <w:szCs w:val="24"/>
              </w:rPr>
              <w:t>Spoturile publicitare pentru alegeril</w:t>
            </w:r>
            <w:r w:rsidR="001B02A6">
              <w:rPr>
                <w:rFonts w:ascii="Times New Roman" w:hAnsi="Times New Roman"/>
                <w:sz w:val="24"/>
                <w:szCs w:val="24"/>
              </w:rPr>
              <w:t>e parlamentare din 28 septembrie 2025</w:t>
            </w:r>
            <w:r>
              <w:rPr>
                <w:rFonts w:ascii="Times New Roman" w:hAnsi="Times New Roman"/>
                <w:sz w:val="24"/>
                <w:szCs w:val="24"/>
              </w:rPr>
              <w:t xml:space="preserve"> vor </w:t>
            </w:r>
            <w:r w:rsidR="001B02A6">
              <w:rPr>
                <w:rFonts w:ascii="Times New Roman" w:hAnsi="Times New Roman"/>
                <w:sz w:val="24"/>
                <w:szCs w:val="24"/>
              </w:rPr>
              <w:t>fi difuzate în calupuri,</w:t>
            </w:r>
            <w:r w:rsidRPr="00F96414">
              <w:rPr>
                <w:rFonts w:ascii="Times New Roman" w:hAnsi="Times New Roman"/>
                <w:sz w:val="24"/>
                <w:szCs w:val="24"/>
              </w:rPr>
              <w:t xml:space="preserve"> însoțite la început și la final de mențiunea vizuală:</w:t>
            </w:r>
          </w:p>
          <w:p w:rsidR="00D51217" w:rsidRPr="00F96414" w:rsidRDefault="00D51217" w:rsidP="00E64724">
            <w:pPr>
              <w:rPr>
                <w:rFonts w:ascii="Times New Roman" w:hAnsi="Times New Roman"/>
                <w:b/>
                <w:sz w:val="24"/>
                <w:szCs w:val="24"/>
              </w:rPr>
            </w:pPr>
            <w:r w:rsidRPr="00F96414">
              <w:rPr>
                <w:rFonts w:ascii="Times New Roman" w:hAnsi="Times New Roman"/>
                <w:sz w:val="24"/>
                <w:szCs w:val="24"/>
              </w:rPr>
              <w:t>„Publicitate elector</w:t>
            </w:r>
            <w:r w:rsidR="004D0740">
              <w:rPr>
                <w:rFonts w:ascii="Times New Roman" w:hAnsi="Times New Roman"/>
                <w:sz w:val="24"/>
                <w:szCs w:val="24"/>
              </w:rPr>
              <w:t>ală gratuită. Alegeri parlamentare</w:t>
            </w:r>
            <w:r w:rsidRPr="00F96414">
              <w:rPr>
                <w:rFonts w:ascii="Times New Roman" w:hAnsi="Times New Roman"/>
                <w:sz w:val="24"/>
                <w:szCs w:val="24"/>
              </w:rPr>
              <w:t>”.</w:t>
            </w:r>
          </w:p>
          <w:p w:rsidR="00D51217" w:rsidRDefault="00D51217" w:rsidP="00800D81">
            <w:pPr>
              <w:rPr>
                <w:rFonts w:ascii="Times New Roman" w:hAnsi="Times New Roman"/>
                <w:sz w:val="24"/>
                <w:szCs w:val="24"/>
              </w:rPr>
            </w:pPr>
            <w:r w:rsidRPr="00F96414">
              <w:rPr>
                <w:rFonts w:ascii="Times New Roman" w:hAnsi="Times New Roman"/>
                <w:sz w:val="24"/>
                <w:szCs w:val="24"/>
              </w:rPr>
              <w:t>„Publicitate electorală cu plată. Aleger</w:t>
            </w:r>
            <w:r w:rsidR="004D0740">
              <w:rPr>
                <w:rFonts w:ascii="Times New Roman" w:hAnsi="Times New Roman"/>
                <w:sz w:val="24"/>
                <w:szCs w:val="24"/>
              </w:rPr>
              <w:t>i parlamentare</w:t>
            </w:r>
            <w:r w:rsidR="001B02A6">
              <w:rPr>
                <w:rFonts w:ascii="Times New Roman" w:hAnsi="Times New Roman"/>
                <w:sz w:val="24"/>
                <w:szCs w:val="24"/>
              </w:rPr>
              <w:t>”</w:t>
            </w:r>
          </w:p>
          <w:p w:rsidR="001B02A6" w:rsidRDefault="001B02A6" w:rsidP="00800D81">
            <w:pPr>
              <w:rPr>
                <w:rFonts w:ascii="Times New Roman" w:hAnsi="Times New Roman"/>
                <w:sz w:val="24"/>
                <w:szCs w:val="24"/>
              </w:rPr>
            </w:pPr>
          </w:p>
          <w:p w:rsidR="001B02A6" w:rsidRPr="00F96414" w:rsidRDefault="001B02A6" w:rsidP="00800D81">
            <w:pPr>
              <w:rPr>
                <w:rFonts w:ascii="Times New Roman" w:hAnsi="Times New Roman"/>
                <w:sz w:val="24"/>
                <w:szCs w:val="24"/>
              </w:rPr>
            </w:pPr>
            <w:r>
              <w:rPr>
                <w:rFonts w:ascii="Times New Roman" w:hAnsi="Times New Roman"/>
                <w:sz w:val="24"/>
                <w:szCs w:val="24"/>
              </w:rPr>
              <w:t>În calupurile cu spoturi de publicitate electorală nu pot fi incluse  mesajele de interes public, spoturile de informare, de motivație electorală sau altele  asemenea.</w:t>
            </w:r>
          </w:p>
          <w:p w:rsidR="00D51217" w:rsidRPr="00F96414" w:rsidRDefault="00D51217" w:rsidP="00E64724">
            <w:pPr>
              <w:jc w:val="center"/>
              <w:rPr>
                <w:rFonts w:ascii="Times New Roman" w:hAnsi="Times New Roman"/>
                <w:b/>
                <w:sz w:val="24"/>
                <w:szCs w:val="24"/>
              </w:rPr>
            </w:pPr>
          </w:p>
          <w:p w:rsidR="00D51217" w:rsidRPr="00F96414" w:rsidRDefault="00D51217" w:rsidP="009D34F0">
            <w:pPr>
              <w:rPr>
                <w:rFonts w:ascii="Times New Roman" w:hAnsi="Times New Roman"/>
                <w:sz w:val="24"/>
                <w:szCs w:val="24"/>
              </w:rPr>
            </w:pPr>
            <w:r w:rsidRPr="00F96414">
              <w:rPr>
                <w:rFonts w:ascii="Times New Roman" w:hAnsi="Times New Roman"/>
                <w:sz w:val="24"/>
                <w:szCs w:val="24"/>
              </w:rPr>
              <w:t>TV Moldova1  va difuza  mesaje de interes public,  la solicitarea CEC</w:t>
            </w:r>
            <w:r w:rsidR="004F0252">
              <w:rPr>
                <w:rFonts w:ascii="Times New Roman" w:hAnsi="Times New Roman"/>
                <w:sz w:val="24"/>
                <w:szCs w:val="24"/>
              </w:rPr>
              <w:t>, în calupuri separa</w:t>
            </w:r>
            <w:r w:rsidR="001B02A6">
              <w:rPr>
                <w:rFonts w:ascii="Times New Roman" w:hAnsi="Times New Roman"/>
                <w:sz w:val="24"/>
                <w:szCs w:val="24"/>
              </w:rPr>
              <w:t>te  de publicitatea electorală sau cea comercială</w:t>
            </w:r>
            <w:r w:rsidRPr="00F96414">
              <w:rPr>
                <w:rFonts w:ascii="Times New Roman" w:hAnsi="Times New Roman"/>
                <w:sz w:val="24"/>
                <w:szCs w:val="24"/>
              </w:rPr>
              <w:t>.</w:t>
            </w:r>
          </w:p>
          <w:p w:rsidR="00D51217" w:rsidRPr="00F96414" w:rsidRDefault="00D51217" w:rsidP="00800D81">
            <w:pPr>
              <w:rPr>
                <w:rFonts w:ascii="Times New Roman" w:hAnsi="Times New Roman"/>
                <w:sz w:val="24"/>
                <w:szCs w:val="24"/>
              </w:rPr>
            </w:pP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lastRenderedPageBreak/>
              <w:t>4</w:t>
            </w:r>
          </w:p>
        </w:tc>
        <w:tc>
          <w:tcPr>
            <w:tcW w:w="3526" w:type="dxa"/>
          </w:tcPr>
          <w:p w:rsidR="00D51217" w:rsidRPr="00800D81" w:rsidRDefault="00D51217" w:rsidP="00E74515">
            <w:pPr>
              <w:jc w:val="both"/>
              <w:rPr>
                <w:rFonts w:ascii="Times New Roman" w:hAnsi="Times New Roman"/>
                <w:sz w:val="24"/>
                <w:szCs w:val="24"/>
              </w:rPr>
            </w:pPr>
            <w:r w:rsidRPr="00800D81">
              <w:rPr>
                <w:rFonts w:ascii="Times New Roman" w:hAnsi="Times New Roman"/>
                <w:sz w:val="24"/>
              </w:rPr>
              <w:t>Conceptul</w:t>
            </w:r>
            <w:r w:rsidRPr="00800D81">
              <w:rPr>
                <w:rFonts w:ascii="Times New Roman" w:hAnsi="Times New Roman"/>
                <w:spacing w:val="-6"/>
                <w:sz w:val="24"/>
              </w:rPr>
              <w:t xml:space="preserve"> </w:t>
            </w:r>
            <w:r w:rsidRPr="00800D81">
              <w:rPr>
                <w:rFonts w:ascii="Times New Roman" w:hAnsi="Times New Roman"/>
                <w:sz w:val="24"/>
              </w:rPr>
              <w:t>și</w:t>
            </w:r>
            <w:r w:rsidRPr="00800D81">
              <w:rPr>
                <w:rFonts w:ascii="Times New Roman" w:hAnsi="Times New Roman"/>
                <w:spacing w:val="-5"/>
                <w:sz w:val="24"/>
              </w:rPr>
              <w:t xml:space="preserve"> </w:t>
            </w:r>
            <w:r w:rsidRPr="00800D81">
              <w:rPr>
                <w:rFonts w:ascii="Times New Roman" w:hAnsi="Times New Roman"/>
                <w:sz w:val="24"/>
              </w:rPr>
              <w:t>structura</w:t>
            </w:r>
            <w:r w:rsidRPr="00800D81">
              <w:rPr>
                <w:rFonts w:ascii="Times New Roman" w:hAnsi="Times New Roman"/>
                <w:spacing w:val="-7"/>
                <w:sz w:val="24"/>
              </w:rPr>
              <w:t xml:space="preserve"> </w:t>
            </w:r>
            <w:r w:rsidRPr="00800D81">
              <w:rPr>
                <w:rFonts w:ascii="Times New Roman" w:hAnsi="Times New Roman"/>
                <w:sz w:val="24"/>
              </w:rPr>
              <w:t>dezbaterilor</w:t>
            </w:r>
            <w:r w:rsidRPr="00800D81">
              <w:rPr>
                <w:rFonts w:ascii="Times New Roman" w:hAnsi="Times New Roman"/>
                <w:spacing w:val="-57"/>
                <w:sz w:val="24"/>
              </w:rPr>
              <w:t xml:space="preserve"> </w:t>
            </w:r>
            <w:r w:rsidRPr="00800D81">
              <w:rPr>
                <w:rFonts w:ascii="Times New Roman" w:hAnsi="Times New Roman"/>
                <w:sz w:val="24"/>
              </w:rPr>
              <w:t>electorale</w:t>
            </w:r>
          </w:p>
        </w:tc>
        <w:tc>
          <w:tcPr>
            <w:tcW w:w="9810" w:type="dxa"/>
          </w:tcPr>
          <w:p w:rsidR="00821111" w:rsidRPr="00821111" w:rsidRDefault="001339F6" w:rsidP="00821111">
            <w:pPr>
              <w:rPr>
                <w:rFonts w:ascii="Times New Roman" w:hAnsi="Times New Roman"/>
                <w:bCs/>
                <w:sz w:val="24"/>
                <w:szCs w:val="24"/>
              </w:rPr>
            </w:pPr>
            <w:r w:rsidRPr="00C74C7D">
              <w:rPr>
                <w:rFonts w:ascii="Times New Roman" w:hAnsi="Times New Roman"/>
                <w:sz w:val="24"/>
                <w:szCs w:val="24"/>
              </w:rPr>
              <w:t xml:space="preserve">La TV </w:t>
            </w:r>
            <w:r w:rsidR="002474ED" w:rsidRPr="00C74C7D">
              <w:rPr>
                <w:rFonts w:ascii="Times New Roman" w:hAnsi="Times New Roman"/>
                <w:sz w:val="24"/>
                <w:szCs w:val="24"/>
              </w:rPr>
              <w:t>Moldova</w:t>
            </w:r>
            <w:r w:rsidRPr="00C74C7D">
              <w:rPr>
                <w:rFonts w:ascii="Times New Roman" w:hAnsi="Times New Roman"/>
                <w:sz w:val="24"/>
                <w:szCs w:val="24"/>
              </w:rPr>
              <w:t xml:space="preserve"> 1</w:t>
            </w:r>
            <w:r w:rsidR="002474ED" w:rsidRPr="00C74C7D">
              <w:rPr>
                <w:rFonts w:ascii="Times New Roman" w:hAnsi="Times New Roman"/>
                <w:sz w:val="24"/>
                <w:szCs w:val="24"/>
              </w:rPr>
              <w:t xml:space="preserve"> vor fi organizate dezbateri electorale </w:t>
            </w:r>
            <w:r w:rsidR="002474ED" w:rsidRPr="00C74C7D">
              <w:rPr>
                <w:rFonts w:ascii="Times New Roman" w:hAnsi="Times New Roman"/>
                <w:bCs/>
                <w:sz w:val="24"/>
                <w:szCs w:val="24"/>
              </w:rPr>
              <w:t xml:space="preserve">la care vor fi invitați să participe </w:t>
            </w:r>
            <w:r w:rsidR="003149E4" w:rsidRPr="008A45CA">
              <w:rPr>
                <w:rFonts w:ascii="Times New Roman" w:hAnsi="Times New Roman"/>
                <w:bCs/>
                <w:sz w:val="24"/>
                <w:szCs w:val="24"/>
              </w:rPr>
              <w:t>concurenții electorali înregistrați în alegerile parlamentare 2025</w:t>
            </w:r>
            <w:r w:rsidR="002474ED" w:rsidRPr="00C74C7D">
              <w:rPr>
                <w:rFonts w:ascii="Times New Roman" w:hAnsi="Times New Roman"/>
                <w:sz w:val="24"/>
                <w:szCs w:val="24"/>
              </w:rPr>
              <w:t>, după principiul egalității proporționale, în perioada 15-26 septembrie 2025</w:t>
            </w:r>
            <w:r w:rsidR="00C74C7D">
              <w:rPr>
                <w:rFonts w:ascii="Times New Roman" w:hAnsi="Times New Roman"/>
                <w:sz w:val="24"/>
                <w:szCs w:val="24"/>
              </w:rPr>
              <w:t>,</w:t>
            </w:r>
            <w:r w:rsidR="003149E4">
              <w:rPr>
                <w:rFonts w:ascii="Times New Roman" w:hAnsi="Times New Roman"/>
                <w:sz w:val="24"/>
                <w:szCs w:val="24"/>
              </w:rPr>
              <w:t xml:space="preserve"> luni-duminică, ora 19.20</w:t>
            </w:r>
            <w:r w:rsidR="002474ED" w:rsidRPr="00C74C7D">
              <w:rPr>
                <w:rFonts w:ascii="Times New Roman" w:hAnsi="Times New Roman"/>
                <w:sz w:val="24"/>
                <w:szCs w:val="24"/>
              </w:rPr>
              <w:t xml:space="preserve">. În cadrul dezbaterilor electorale, concurenții electorali vor fi grupați în funcție de numărul acestora, conform principiului menționat la compartimentul nr. 3 din prezenta declarație. Fiecare concurent electoral va dispune de un minut pentru prezentarea platformei, </w:t>
            </w:r>
            <w:r w:rsidR="008A45CA" w:rsidRPr="00C74C7D">
              <w:rPr>
                <w:rFonts w:ascii="Times New Roman" w:hAnsi="Times New Roman"/>
                <w:sz w:val="24"/>
                <w:szCs w:val="24"/>
              </w:rPr>
              <w:t>12</w:t>
            </w:r>
            <w:r w:rsidR="002474ED" w:rsidRPr="00C74C7D">
              <w:rPr>
                <w:rFonts w:ascii="Times New Roman" w:hAnsi="Times New Roman"/>
                <w:sz w:val="24"/>
                <w:szCs w:val="24"/>
              </w:rPr>
              <w:t xml:space="preserve"> minute timp pentru dezbateri, în condiții egale cu ceilalți participanți, și un minut la sfârșitul emisiunii pentru mesajul electoral, adresarea către electorat. </w:t>
            </w:r>
            <w:r w:rsidRPr="00C74C7D">
              <w:rPr>
                <w:rFonts w:ascii="Times New Roman" w:hAnsi="Times New Roman"/>
                <w:sz w:val="24"/>
                <w:szCs w:val="24"/>
              </w:rPr>
              <w:t>Fiecare concurent electoral, participant la dezbateri va fi însoțit de până la 10 susținători, cetățeni ai RM, cu vârsta  18+. Organizarea publicului pentru emisiuni este asumată de concurenții electorali. Sunt</w:t>
            </w:r>
            <w:r w:rsidR="008A45CA" w:rsidRPr="00C74C7D">
              <w:rPr>
                <w:rFonts w:ascii="Times New Roman" w:hAnsi="Times New Roman"/>
                <w:sz w:val="24"/>
                <w:szCs w:val="24"/>
              </w:rPr>
              <w:t xml:space="preserve"> interzise bannere, steaguri,</w:t>
            </w:r>
            <w:r w:rsidRPr="00C74C7D">
              <w:rPr>
                <w:rFonts w:ascii="Times New Roman" w:hAnsi="Times New Roman"/>
                <w:sz w:val="24"/>
                <w:szCs w:val="24"/>
              </w:rPr>
              <w:t xml:space="preserve"> altă simbolistică electorală în afară de vestimentație în culoarea</w:t>
            </w:r>
            <w:r w:rsidR="00E74515" w:rsidRPr="00C74C7D">
              <w:rPr>
                <w:rFonts w:ascii="Times New Roman" w:hAnsi="Times New Roman"/>
                <w:sz w:val="24"/>
                <w:szCs w:val="24"/>
              </w:rPr>
              <w:t xml:space="preserve"> și</w:t>
            </w:r>
            <w:r w:rsidR="008A45CA" w:rsidRPr="00C74C7D">
              <w:rPr>
                <w:rFonts w:ascii="Times New Roman" w:hAnsi="Times New Roman"/>
                <w:sz w:val="24"/>
                <w:szCs w:val="24"/>
              </w:rPr>
              <w:t>/sau cu</w:t>
            </w:r>
            <w:r w:rsidR="00E74515" w:rsidRPr="00C74C7D">
              <w:rPr>
                <w:rFonts w:ascii="Times New Roman" w:hAnsi="Times New Roman"/>
                <w:sz w:val="24"/>
                <w:szCs w:val="24"/>
              </w:rPr>
              <w:t xml:space="preserve"> simbolul electoral  al </w:t>
            </w:r>
            <w:r w:rsidR="008A45CA" w:rsidRPr="00C74C7D">
              <w:rPr>
                <w:rFonts w:ascii="Times New Roman" w:hAnsi="Times New Roman"/>
                <w:sz w:val="24"/>
                <w:szCs w:val="24"/>
              </w:rPr>
              <w:t xml:space="preserve">concurentului. </w:t>
            </w:r>
            <w:r w:rsidRPr="00C74C7D">
              <w:rPr>
                <w:rFonts w:ascii="Times New Roman" w:hAnsi="Times New Roman"/>
                <w:sz w:val="24"/>
                <w:szCs w:val="24"/>
              </w:rPr>
              <w:t xml:space="preserve">Câte un reprezentant al grupului va adresa o întrebare comună </w:t>
            </w:r>
            <w:r w:rsidR="00E74515" w:rsidRPr="00C74C7D">
              <w:rPr>
                <w:rFonts w:ascii="Times New Roman" w:hAnsi="Times New Roman"/>
                <w:sz w:val="24"/>
                <w:szCs w:val="24"/>
              </w:rPr>
              <w:t>p</w:t>
            </w:r>
            <w:r w:rsidR="008A45CA" w:rsidRPr="00C74C7D">
              <w:rPr>
                <w:rFonts w:ascii="Times New Roman" w:hAnsi="Times New Roman"/>
                <w:sz w:val="24"/>
                <w:szCs w:val="24"/>
              </w:rPr>
              <w:t>entru toți participanții la runda de dezbateri</w:t>
            </w:r>
            <w:r w:rsidR="00E74515" w:rsidRPr="00C74C7D">
              <w:rPr>
                <w:rFonts w:ascii="Times New Roman" w:hAnsi="Times New Roman"/>
                <w:sz w:val="24"/>
                <w:szCs w:val="24"/>
              </w:rPr>
              <w:t xml:space="preserve">. Formularea întrebării trebuie să se încadreze în 30 de secunde. Sunt admise doar </w:t>
            </w:r>
            <w:r w:rsidR="008A45CA" w:rsidRPr="00C74C7D">
              <w:rPr>
                <w:rFonts w:ascii="Times New Roman" w:hAnsi="Times New Roman"/>
                <w:sz w:val="24"/>
                <w:szCs w:val="24"/>
              </w:rPr>
              <w:t>întrebări</w:t>
            </w:r>
            <w:r w:rsidR="00E74515" w:rsidRPr="00C74C7D">
              <w:rPr>
                <w:rFonts w:ascii="Times New Roman" w:hAnsi="Times New Roman"/>
                <w:sz w:val="24"/>
                <w:szCs w:val="24"/>
              </w:rPr>
              <w:t>, nu și comentarii.</w:t>
            </w:r>
            <w:r w:rsidR="00821111">
              <w:rPr>
                <w:rFonts w:ascii="Times New Roman" w:hAnsi="Times New Roman"/>
                <w:bCs/>
                <w:color w:val="EE0000"/>
                <w:sz w:val="24"/>
                <w:szCs w:val="24"/>
              </w:rPr>
              <w:t xml:space="preserve"> </w:t>
            </w:r>
            <w:r w:rsidR="00821111" w:rsidRPr="00821111">
              <w:rPr>
                <w:rFonts w:ascii="Times New Roman" w:hAnsi="Times New Roman"/>
                <w:bCs/>
                <w:sz w:val="24"/>
                <w:szCs w:val="24"/>
              </w:rPr>
              <w:t xml:space="preserve">Concurenții electorali pot delega să participe la dezbateri electorale </w:t>
            </w:r>
            <w:r w:rsidR="00821111" w:rsidRPr="00821111">
              <w:rPr>
                <w:rFonts w:ascii="Times New Roman" w:hAnsi="Times New Roman"/>
                <w:bCs/>
                <w:sz w:val="24"/>
                <w:szCs w:val="24"/>
                <w:lang w:val="it-IT"/>
              </w:rPr>
              <w:t>reprezentanții lor în organele electorale, sau persoanele de încredere înregistrate de către CEC conform procedurilor speciale, la nominalizarea expresă a concurentului electoral.</w:t>
            </w:r>
          </w:p>
          <w:p w:rsidR="001339F6" w:rsidRPr="00C74C7D" w:rsidRDefault="001339F6" w:rsidP="002474ED">
            <w:pPr>
              <w:jc w:val="both"/>
              <w:rPr>
                <w:rFonts w:ascii="Times New Roman" w:hAnsi="Times New Roman"/>
                <w:sz w:val="24"/>
                <w:szCs w:val="24"/>
              </w:rPr>
            </w:pPr>
          </w:p>
          <w:p w:rsidR="001339F6" w:rsidRPr="00C74C7D" w:rsidRDefault="001339F6" w:rsidP="002474ED">
            <w:pPr>
              <w:jc w:val="both"/>
              <w:rPr>
                <w:rFonts w:ascii="Times New Roman" w:hAnsi="Times New Roman"/>
                <w:sz w:val="24"/>
                <w:szCs w:val="24"/>
              </w:rPr>
            </w:pPr>
            <w:r w:rsidRPr="00C74C7D">
              <w:rPr>
                <w:rFonts w:ascii="Times New Roman" w:hAnsi="Times New Roman"/>
                <w:sz w:val="24"/>
                <w:szCs w:val="24"/>
              </w:rPr>
              <w:t xml:space="preserve"> </w:t>
            </w:r>
          </w:p>
          <w:p w:rsidR="002474ED" w:rsidRPr="00C74C7D" w:rsidRDefault="00E74515" w:rsidP="002474ED">
            <w:pPr>
              <w:jc w:val="both"/>
              <w:rPr>
                <w:rFonts w:ascii="Times New Roman" w:hAnsi="Times New Roman"/>
                <w:sz w:val="24"/>
                <w:szCs w:val="24"/>
              </w:rPr>
            </w:pPr>
            <w:r w:rsidRPr="00C74C7D">
              <w:rPr>
                <w:rFonts w:ascii="Times New Roman" w:hAnsi="Times New Roman"/>
                <w:sz w:val="24"/>
                <w:szCs w:val="24"/>
              </w:rPr>
              <w:t xml:space="preserve">Structura dezbaterilor la TV </w:t>
            </w:r>
            <w:r w:rsidR="002474ED" w:rsidRPr="00C74C7D">
              <w:rPr>
                <w:rFonts w:ascii="Times New Roman" w:hAnsi="Times New Roman"/>
                <w:sz w:val="24"/>
                <w:szCs w:val="24"/>
              </w:rPr>
              <w:t>Moldova</w:t>
            </w:r>
            <w:r w:rsidRPr="00C74C7D">
              <w:rPr>
                <w:rFonts w:ascii="Times New Roman" w:hAnsi="Times New Roman"/>
                <w:sz w:val="24"/>
                <w:szCs w:val="24"/>
              </w:rPr>
              <w:t xml:space="preserve"> 1</w:t>
            </w:r>
            <w:r w:rsidR="002474ED" w:rsidRPr="00C74C7D">
              <w:rPr>
                <w:rFonts w:ascii="Times New Roman" w:hAnsi="Times New Roman"/>
                <w:sz w:val="24"/>
                <w:szCs w:val="24"/>
              </w:rPr>
              <w:t>:</w:t>
            </w:r>
          </w:p>
          <w:p w:rsidR="002474ED" w:rsidRPr="00C74C7D" w:rsidRDefault="00E74515" w:rsidP="00E74515">
            <w:pPr>
              <w:pStyle w:val="a6"/>
              <w:numPr>
                <w:ilvl w:val="0"/>
                <w:numId w:val="1"/>
              </w:numPr>
              <w:jc w:val="both"/>
              <w:rPr>
                <w:bCs/>
                <w:sz w:val="24"/>
                <w:szCs w:val="24"/>
              </w:rPr>
            </w:pPr>
            <w:r w:rsidRPr="00C74C7D">
              <w:rPr>
                <w:bCs/>
                <w:sz w:val="24"/>
                <w:szCs w:val="24"/>
              </w:rPr>
              <w:t>m</w:t>
            </w:r>
            <w:r w:rsidR="002474ED" w:rsidRPr="00C74C7D">
              <w:rPr>
                <w:bCs/>
                <w:sz w:val="24"/>
                <w:szCs w:val="24"/>
              </w:rPr>
              <w:t>inutul de început;</w:t>
            </w:r>
          </w:p>
          <w:p w:rsidR="002474ED" w:rsidRPr="00C74C7D" w:rsidRDefault="002474ED" w:rsidP="00E74515">
            <w:pPr>
              <w:pStyle w:val="a6"/>
              <w:numPr>
                <w:ilvl w:val="0"/>
                <w:numId w:val="1"/>
              </w:numPr>
              <w:jc w:val="both"/>
              <w:rPr>
                <w:bCs/>
                <w:sz w:val="24"/>
                <w:szCs w:val="24"/>
              </w:rPr>
            </w:pPr>
            <w:r w:rsidRPr="00C74C7D">
              <w:rPr>
                <w:bCs/>
                <w:sz w:val="24"/>
                <w:szCs w:val="24"/>
              </w:rPr>
              <w:lastRenderedPageBreak/>
              <w:t>întrebări adresate de moderator – 4 întrebări, concretizări sau replici;</w:t>
            </w:r>
          </w:p>
          <w:p w:rsidR="00C74C7D" w:rsidRPr="00C74C7D" w:rsidRDefault="00C74C7D" w:rsidP="00C74C7D">
            <w:pPr>
              <w:pStyle w:val="a6"/>
              <w:numPr>
                <w:ilvl w:val="0"/>
                <w:numId w:val="1"/>
              </w:numPr>
              <w:jc w:val="both"/>
              <w:rPr>
                <w:bCs/>
                <w:sz w:val="24"/>
                <w:szCs w:val="24"/>
              </w:rPr>
            </w:pPr>
            <w:r>
              <w:rPr>
                <w:bCs/>
                <w:sz w:val="24"/>
                <w:szCs w:val="24"/>
              </w:rPr>
              <w:t>întrebări adresate din partea</w:t>
            </w:r>
            <w:r w:rsidRPr="00C74C7D">
              <w:rPr>
                <w:bCs/>
                <w:sz w:val="24"/>
                <w:szCs w:val="24"/>
              </w:rPr>
              <w:t xml:space="preserve"> public</w:t>
            </w:r>
            <w:r>
              <w:rPr>
                <w:bCs/>
                <w:sz w:val="24"/>
                <w:szCs w:val="24"/>
              </w:rPr>
              <w:t>ului</w:t>
            </w:r>
            <w:r w:rsidRPr="00C74C7D">
              <w:rPr>
                <w:bCs/>
                <w:sz w:val="24"/>
                <w:szCs w:val="24"/>
              </w:rPr>
              <w:t xml:space="preserve"> - 4 întrebări</w:t>
            </w:r>
          </w:p>
          <w:p w:rsidR="002474ED" w:rsidRPr="00C74C7D" w:rsidRDefault="008A45CA" w:rsidP="00E74515">
            <w:pPr>
              <w:pStyle w:val="a6"/>
              <w:numPr>
                <w:ilvl w:val="0"/>
                <w:numId w:val="1"/>
              </w:numPr>
              <w:jc w:val="both"/>
              <w:rPr>
                <w:bCs/>
                <w:sz w:val="24"/>
                <w:szCs w:val="24"/>
              </w:rPr>
            </w:pPr>
            <w:r w:rsidRPr="00C74C7D">
              <w:rPr>
                <w:bCs/>
                <w:sz w:val="24"/>
                <w:szCs w:val="24"/>
              </w:rPr>
              <w:t>d</w:t>
            </w:r>
            <w:r w:rsidR="00E74515" w:rsidRPr="00C74C7D">
              <w:rPr>
                <w:bCs/>
                <w:sz w:val="24"/>
                <w:szCs w:val="24"/>
              </w:rPr>
              <w:t>ezbateri – 12 minute</w:t>
            </w:r>
          </w:p>
          <w:p w:rsidR="002474ED" w:rsidRPr="00C74C7D" w:rsidRDefault="00E74515" w:rsidP="00E74515">
            <w:pPr>
              <w:pStyle w:val="a6"/>
              <w:numPr>
                <w:ilvl w:val="0"/>
                <w:numId w:val="1"/>
              </w:numPr>
              <w:jc w:val="both"/>
              <w:rPr>
                <w:bCs/>
                <w:sz w:val="24"/>
                <w:szCs w:val="24"/>
              </w:rPr>
            </w:pPr>
            <w:r w:rsidRPr="00C74C7D">
              <w:rPr>
                <w:bCs/>
                <w:sz w:val="24"/>
                <w:szCs w:val="24"/>
              </w:rPr>
              <w:t>minutul de final.</w:t>
            </w:r>
          </w:p>
          <w:p w:rsidR="002474ED" w:rsidRPr="00C74C7D" w:rsidRDefault="002474ED" w:rsidP="002474ED">
            <w:pPr>
              <w:rPr>
                <w:rFonts w:ascii="Times New Roman" w:hAnsi="Times New Roman"/>
                <w:bCs/>
                <w:sz w:val="24"/>
                <w:szCs w:val="24"/>
              </w:rPr>
            </w:pPr>
            <w:r w:rsidRPr="00C74C7D">
              <w:rPr>
                <w:rFonts w:ascii="Times New Roman" w:hAnsi="Times New Roman"/>
                <w:bCs/>
                <w:sz w:val="24"/>
                <w:szCs w:val="24"/>
              </w:rPr>
              <w:t>Timpul neutilizat în dezbateri nu se adaugă la minutul de final.</w:t>
            </w:r>
          </w:p>
          <w:p w:rsidR="00D51217" w:rsidRPr="00F96414" w:rsidRDefault="00D51217" w:rsidP="008A45CA">
            <w:pPr>
              <w:rPr>
                <w:rFonts w:ascii="Times New Roman" w:hAnsi="Times New Roman"/>
                <w:sz w:val="24"/>
                <w:szCs w:val="24"/>
              </w:rPr>
            </w:pP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lastRenderedPageBreak/>
              <w:t>5</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Periodicitatea și volumul săptămânal al programelor audiovizuale cu caracter electoral care urmează a fi interpretate în limbajul mimico-gestual sau în limbile minorităților naționale</w:t>
            </w:r>
          </w:p>
        </w:tc>
        <w:tc>
          <w:tcPr>
            <w:tcW w:w="9810" w:type="dxa"/>
          </w:tcPr>
          <w:p w:rsidR="00D51217" w:rsidRPr="00F96414" w:rsidRDefault="00D51217" w:rsidP="00220CA6">
            <w:pPr>
              <w:pStyle w:val="TableParagraph"/>
              <w:ind w:left="0"/>
              <w:rPr>
                <w:sz w:val="24"/>
                <w:szCs w:val="24"/>
              </w:rPr>
            </w:pPr>
            <w:r w:rsidRPr="00F96414">
              <w:rPr>
                <w:b/>
                <w:sz w:val="24"/>
                <w:szCs w:val="24"/>
              </w:rPr>
              <w:t>TV Moldova 1</w:t>
            </w:r>
            <w:r w:rsidRPr="00F96414">
              <w:rPr>
                <w:sz w:val="24"/>
                <w:szCs w:val="24"/>
              </w:rPr>
              <w:t xml:space="preserve"> asigură accesul persoanelor cu dizabilități de văz sau auz la, cel puțin, o ediție pe săptămână a ru</w:t>
            </w:r>
            <w:r w:rsidR="004D0740">
              <w:rPr>
                <w:sz w:val="24"/>
                <w:szCs w:val="24"/>
              </w:rPr>
              <w:t>bricii speciale „Electorala 2025</w:t>
            </w:r>
            <w:r w:rsidRPr="00F96414">
              <w:rPr>
                <w:sz w:val="24"/>
                <w:szCs w:val="24"/>
              </w:rPr>
              <w:t xml:space="preserve">” din cadrul programului „Mesager” (prin titrare). </w:t>
            </w:r>
          </w:p>
          <w:p w:rsidR="00D51217" w:rsidRPr="00F96414" w:rsidRDefault="004D0740" w:rsidP="00220CA6">
            <w:pPr>
              <w:pStyle w:val="TableParagraph"/>
              <w:ind w:left="0"/>
              <w:rPr>
                <w:sz w:val="24"/>
                <w:szCs w:val="24"/>
              </w:rPr>
            </w:pPr>
            <w:r>
              <w:rPr>
                <w:sz w:val="24"/>
                <w:szCs w:val="24"/>
              </w:rPr>
              <w:t>Rubrica „Electorala 2025</w:t>
            </w:r>
            <w:r w:rsidR="00D51217" w:rsidRPr="00F96414">
              <w:rPr>
                <w:sz w:val="24"/>
                <w:szCs w:val="24"/>
              </w:rPr>
              <w:t>” din cadrul Știrilor de la ora 17.00 este difuzată în limba rusă.  Dezbaterile electora</w:t>
            </w:r>
            <w:r w:rsidR="008A45CA">
              <w:rPr>
                <w:sz w:val="24"/>
                <w:szCs w:val="24"/>
              </w:rPr>
              <w:t xml:space="preserve">le </w:t>
            </w:r>
            <w:r w:rsidR="00D51217" w:rsidRPr="00F96414">
              <w:rPr>
                <w:sz w:val="24"/>
                <w:szCs w:val="24"/>
              </w:rPr>
              <w:t>vor fi interpretate în limbajul mimico-gestual.</w:t>
            </w:r>
          </w:p>
          <w:p w:rsidR="00D51217" w:rsidRPr="00F96414" w:rsidRDefault="00D51217" w:rsidP="00780AB8">
            <w:pPr>
              <w:jc w:val="center"/>
              <w:rPr>
                <w:rFonts w:ascii="Times New Roman" w:hAnsi="Times New Roman"/>
                <w:sz w:val="24"/>
                <w:szCs w:val="24"/>
                <w:highlight w:val="yellow"/>
              </w:rPr>
            </w:pP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6</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Ordinea de acordare a timpilor de antenă gratuiți și contra plată</w:t>
            </w:r>
          </w:p>
        </w:tc>
        <w:tc>
          <w:tcPr>
            <w:tcW w:w="9810" w:type="dxa"/>
          </w:tcPr>
          <w:p w:rsidR="00D51217" w:rsidRPr="00821111" w:rsidRDefault="00D51217" w:rsidP="00A76DF6">
            <w:pPr>
              <w:pStyle w:val="TableParagraph"/>
              <w:ind w:left="0"/>
              <w:rPr>
                <w:sz w:val="24"/>
                <w:szCs w:val="24"/>
              </w:rPr>
            </w:pPr>
            <w:r w:rsidRPr="00F96414">
              <w:rPr>
                <w:sz w:val="24"/>
                <w:szCs w:val="24"/>
              </w:rPr>
              <w:t>TV Moldova 1 acordă timpi de antenă pentru publicitate electorală fiecărui concurent electoral, la solicitare. TV Moldova 1 programează timpii de antenă pentru publicitate electorală în intervalul orar prevăzut de prezenta declarație, după încheierea în formă scrisă a contractului de difuzare a publicității electorale, conform princi</w:t>
            </w:r>
            <w:r>
              <w:rPr>
                <w:sz w:val="24"/>
                <w:szCs w:val="24"/>
              </w:rPr>
              <w:t xml:space="preserve">piului „primul venit - primul </w:t>
            </w:r>
            <w:r w:rsidR="00821111">
              <w:rPr>
                <w:sz w:val="24"/>
                <w:szCs w:val="24"/>
              </w:rPr>
              <w:t xml:space="preserve">servit”. </w:t>
            </w:r>
            <w:r w:rsidR="00821111" w:rsidRPr="00821111">
              <w:rPr>
                <w:sz w:val="24"/>
                <w:szCs w:val="24"/>
              </w:rPr>
              <w:t>În ordinea adresării solicitărilor, concurenții electorali își aleg timpii de antenă gratuiți și contra plată din spațiul disponibil la acel moment în intervalul temporar indicat în prezenta declarație</w:t>
            </w:r>
            <w:r w:rsidR="00821111">
              <w:rPr>
                <w:sz w:val="24"/>
                <w:szCs w:val="24"/>
              </w:rPr>
              <w:t>.</w:t>
            </w:r>
          </w:p>
          <w:p w:rsidR="00D51217" w:rsidRPr="00F96414" w:rsidRDefault="00D51217" w:rsidP="00881B3B">
            <w:pPr>
              <w:pStyle w:val="TableParagraph"/>
              <w:ind w:left="0"/>
              <w:rPr>
                <w:sz w:val="24"/>
                <w:szCs w:val="24"/>
              </w:rPr>
            </w:pPr>
            <w:r w:rsidRPr="00F96414">
              <w:rPr>
                <w:sz w:val="24"/>
                <w:szCs w:val="24"/>
              </w:rPr>
              <w:t>Timpii de antenă pentru publicitate se vor acorda în următoarele condiții: dacă între timpii de antenă aleși în cadrul segmentului oferit se va crea spațiu nesolicitat de alți concurenți electorali, Compania poate amplasa publicitatea în așa fel încât spoturile publicitare să urmeze nemijlocit unul după altul, păstrând ordinea solicitată de beneficiari și beneficiare. În asemenea cazuri, media-planurile vor fi supuse modificării în ordinea adresării la Companie pentru solicitarea timpilor de antenă. Spoturile publicitare, gratuite și contra plată, vor fi realizate de concurentul electoral. Toate plățile pentru publicitate vor fi efectuate prin virament, în avans de 100%, în contul Companiei, indicat în anexă, nu mai târziu de 24 de ore înainte de emisie. Concurentul electoral prezintă spotul publicitar nu mai târziu de 24 de ore înainte de ora emisiei la Serviciul Marketing și Vânzări al Compa</w:t>
            </w:r>
            <w:r w:rsidR="00C74C7D">
              <w:rPr>
                <w:sz w:val="24"/>
                <w:szCs w:val="24"/>
              </w:rPr>
              <w:t xml:space="preserve">niei în formatul </w:t>
            </w:r>
            <w:r w:rsidR="008A45CA" w:rsidRPr="008A45CA">
              <w:rPr>
                <w:b/>
                <w:sz w:val="24"/>
                <w:szCs w:val="24"/>
                <w:lang w:val="ro-MD"/>
              </w:rPr>
              <w:t>Full HD (1920x1080) XDCAMEX 35 PAL 1080 (4:2:0) FRAME RATE 25</w:t>
            </w:r>
            <w:r w:rsidR="00C74C7D">
              <w:rPr>
                <w:b/>
                <w:sz w:val="24"/>
                <w:szCs w:val="24"/>
                <w:lang w:val="ro-MD"/>
              </w:rPr>
              <w:t>.</w:t>
            </w:r>
            <w:r w:rsidR="008A45CA">
              <w:rPr>
                <w:sz w:val="24"/>
                <w:szCs w:val="24"/>
                <w:lang w:val="ro-MD"/>
              </w:rPr>
              <w:t xml:space="preserve"> </w:t>
            </w:r>
          </w:p>
          <w:p w:rsidR="00D51217" w:rsidRPr="00F96414" w:rsidRDefault="00D51217" w:rsidP="00252EA2">
            <w:pPr>
              <w:rPr>
                <w:rFonts w:ascii="Times New Roman" w:hAnsi="Times New Roman"/>
                <w:sz w:val="24"/>
                <w:szCs w:val="24"/>
              </w:rPr>
            </w:pPr>
            <w:r w:rsidRPr="00F96414">
              <w:rPr>
                <w:rFonts w:ascii="Times New Roman" w:hAnsi="Times New Roman"/>
                <w:sz w:val="24"/>
                <w:szCs w:val="24"/>
              </w:rPr>
              <w:t xml:space="preserve">Timpii de antenă acordați gratuit și contra plată, programați, dar nefolosiți din vina concurentului electoral, sunt irecuperabili. Timpii de antenă acordați gratuit și contra plată, programați, dar nefolosiți de către concurenții electorali din cauza defecțiunilor tehnice ale utilajului de transmisie al Companiei, vor fi acordați în termene utile și în aceleași condiții. Durata contabilizată a unui spot de publicitate electorală, difuzat gratuit sau contra plată, nu poate fi mai mică de 30 de secunde. </w:t>
            </w:r>
            <w:r w:rsidRPr="00F96414">
              <w:rPr>
                <w:rFonts w:ascii="Times New Roman" w:hAnsi="Times New Roman"/>
                <w:sz w:val="24"/>
                <w:szCs w:val="24"/>
              </w:rPr>
              <w:lastRenderedPageBreak/>
              <w:t>Calupurile publicitare  vor fi difuzate separat de alte comunicări comerciale audiovizuale, fiind însoțite la început și la final de mențiunea vizuală „Publicitate electorală cu plată. Aleger</w:t>
            </w:r>
            <w:r w:rsidR="004D0740">
              <w:rPr>
                <w:rFonts w:ascii="Times New Roman" w:hAnsi="Times New Roman"/>
                <w:sz w:val="24"/>
                <w:szCs w:val="24"/>
              </w:rPr>
              <w:t>i parlamentare</w:t>
            </w:r>
            <w:r w:rsidR="00091E57">
              <w:rPr>
                <w:rFonts w:ascii="Times New Roman" w:hAnsi="Times New Roman"/>
                <w:sz w:val="24"/>
                <w:szCs w:val="24"/>
              </w:rPr>
              <w:t xml:space="preserve"> 2025</w:t>
            </w:r>
            <w:r w:rsidRPr="00F96414">
              <w:rPr>
                <w:rFonts w:ascii="Times New Roman" w:hAnsi="Times New Roman"/>
                <w:sz w:val="24"/>
                <w:szCs w:val="24"/>
              </w:rPr>
              <w:t>” sau „Publicitate electorală gratuită. Aleger</w:t>
            </w:r>
            <w:r w:rsidR="004D0740">
              <w:rPr>
                <w:rFonts w:ascii="Times New Roman" w:hAnsi="Times New Roman"/>
                <w:sz w:val="24"/>
                <w:szCs w:val="24"/>
              </w:rPr>
              <w:t>i parlamentare</w:t>
            </w:r>
            <w:r w:rsidR="00091E57">
              <w:rPr>
                <w:rFonts w:ascii="Times New Roman" w:hAnsi="Times New Roman"/>
                <w:sz w:val="24"/>
                <w:szCs w:val="24"/>
              </w:rPr>
              <w:t xml:space="preserve"> 2025</w:t>
            </w:r>
            <w:r w:rsidRPr="00F96414">
              <w:rPr>
                <w:rFonts w:ascii="Times New Roman" w:hAnsi="Times New Roman"/>
                <w:sz w:val="24"/>
                <w:szCs w:val="24"/>
              </w:rPr>
              <w:t>”. Fiecare spot publicitar va include elementele de identificare stabilite de regulamentul privind difuzarea publicității politice, electorale și a mesajelor de interes public, aprobat de CEC.</w:t>
            </w:r>
          </w:p>
          <w:p w:rsidR="00D51217" w:rsidRPr="00F96414" w:rsidRDefault="00D51217" w:rsidP="00252EA2">
            <w:pPr>
              <w:rPr>
                <w:rFonts w:ascii="Times New Roman" w:hAnsi="Times New Roman"/>
                <w:sz w:val="24"/>
                <w:szCs w:val="24"/>
              </w:rPr>
            </w:pPr>
            <w:r w:rsidRPr="00F96414">
              <w:rPr>
                <w:rFonts w:ascii="Times New Roman" w:hAnsi="Times New Roman"/>
                <w:sz w:val="24"/>
                <w:szCs w:val="24"/>
              </w:rPr>
              <w:t>Specificațiile privind transparența fiecărui material difuzat trebuie să includă genericul „Publicitate politică”, „Publicitate electorală” sau „Mesaj de interes public” și să fie însoțit de mențiunea „Achitat conform facturii nr.____din __ _______20__” .</w:t>
            </w:r>
          </w:p>
          <w:p w:rsidR="00D51217" w:rsidRPr="00F96414" w:rsidRDefault="00D51217" w:rsidP="00252EA2">
            <w:pPr>
              <w:rPr>
                <w:rFonts w:ascii="Times New Roman" w:hAnsi="Times New Roman"/>
                <w:sz w:val="24"/>
                <w:szCs w:val="24"/>
              </w:rPr>
            </w:pPr>
          </w:p>
          <w:p w:rsidR="00D51217" w:rsidRPr="00F96414" w:rsidRDefault="00D51217" w:rsidP="009D34F0">
            <w:pPr>
              <w:rPr>
                <w:rFonts w:ascii="Times New Roman" w:hAnsi="Times New Roman"/>
                <w:sz w:val="24"/>
                <w:szCs w:val="24"/>
              </w:rPr>
            </w:pP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lastRenderedPageBreak/>
              <w:t>7</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Tarifele pentru publicitatea electorală</w:t>
            </w:r>
          </w:p>
        </w:tc>
        <w:tc>
          <w:tcPr>
            <w:tcW w:w="9810" w:type="dxa"/>
          </w:tcPr>
          <w:p w:rsidR="00C74C7D" w:rsidRDefault="00D51217" w:rsidP="00C74C7D">
            <w:pPr>
              <w:rPr>
                <w:rFonts w:ascii="Times New Roman" w:hAnsi="Times New Roman"/>
                <w:sz w:val="24"/>
                <w:szCs w:val="24"/>
              </w:rPr>
            </w:pPr>
            <w:r w:rsidRPr="00F96414">
              <w:rPr>
                <w:rFonts w:ascii="Times New Roman" w:hAnsi="Times New Roman"/>
                <w:sz w:val="24"/>
                <w:szCs w:val="24"/>
              </w:rPr>
              <w:t>TV Moldova 1. Publicitate pentru alegeril</w:t>
            </w:r>
            <w:r w:rsidR="00C74C7D">
              <w:rPr>
                <w:rFonts w:ascii="Times New Roman" w:hAnsi="Times New Roman"/>
                <w:sz w:val="24"/>
                <w:szCs w:val="24"/>
              </w:rPr>
              <w:t>e parlamentare:</w:t>
            </w:r>
            <w:r w:rsidR="00602055">
              <w:rPr>
                <w:rFonts w:ascii="Times New Roman" w:hAnsi="Times New Roman"/>
                <w:sz w:val="24"/>
                <w:szCs w:val="24"/>
              </w:rPr>
              <w:t xml:space="preserve"> 250 euro/minut</w:t>
            </w:r>
            <w:r w:rsidR="00C74C7D">
              <w:rPr>
                <w:rFonts w:ascii="Times New Roman" w:hAnsi="Times New Roman"/>
                <w:sz w:val="24"/>
                <w:szCs w:val="24"/>
              </w:rPr>
              <w:t xml:space="preserve"> </w:t>
            </w:r>
          </w:p>
          <w:p w:rsidR="00D51217" w:rsidRPr="00C74C7D" w:rsidRDefault="00D51217" w:rsidP="00C74C7D">
            <w:pPr>
              <w:rPr>
                <w:sz w:val="24"/>
                <w:szCs w:val="24"/>
              </w:rPr>
            </w:pPr>
          </w:p>
        </w:tc>
      </w:tr>
      <w:tr w:rsidR="00D51217" w:rsidRPr="00F96414"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8</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Tarifele pentru servicii conexe (specializate) preconizate a fi oferite la solicitare concurenților electorali sau participanților la referendum, după caz</w:t>
            </w:r>
          </w:p>
        </w:tc>
        <w:tc>
          <w:tcPr>
            <w:tcW w:w="9810" w:type="dxa"/>
          </w:tcPr>
          <w:p w:rsidR="00D51217" w:rsidRPr="00F96414" w:rsidRDefault="00D51217" w:rsidP="00780AB8">
            <w:pPr>
              <w:jc w:val="center"/>
              <w:rPr>
                <w:rFonts w:ascii="Times New Roman" w:hAnsi="Times New Roman"/>
                <w:sz w:val="24"/>
                <w:szCs w:val="24"/>
              </w:rPr>
            </w:pPr>
            <w:r w:rsidRPr="00F96414">
              <w:rPr>
                <w:rFonts w:ascii="Times New Roman" w:hAnsi="Times New Roman"/>
                <w:sz w:val="24"/>
                <w:szCs w:val="24"/>
              </w:rPr>
              <w:t>-</w:t>
            </w:r>
          </w:p>
        </w:tc>
      </w:tr>
      <w:tr w:rsidR="00D51217" w:rsidRPr="00E63237" w:rsidTr="00D51217">
        <w:trPr>
          <w:trHeight w:val="283"/>
        </w:trPr>
        <w:tc>
          <w:tcPr>
            <w:tcW w:w="55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9</w:t>
            </w:r>
          </w:p>
        </w:tc>
        <w:tc>
          <w:tcPr>
            <w:tcW w:w="3526" w:type="dxa"/>
          </w:tcPr>
          <w:p w:rsidR="00D51217" w:rsidRPr="00F96414" w:rsidRDefault="00D51217" w:rsidP="00780AB8">
            <w:pPr>
              <w:jc w:val="both"/>
              <w:rPr>
                <w:rFonts w:ascii="Times New Roman" w:hAnsi="Times New Roman"/>
                <w:sz w:val="24"/>
                <w:szCs w:val="24"/>
              </w:rPr>
            </w:pPr>
            <w:r w:rsidRPr="00F96414">
              <w:rPr>
                <w:rFonts w:ascii="Times New Roman" w:hAnsi="Times New Roman"/>
                <w:sz w:val="24"/>
                <w:szCs w:val="24"/>
              </w:rPr>
              <w:t>Numele și datele de contact ale persoanei responsabile de respectarea declarației politicii editoriale privind reflectarea alegerilor</w:t>
            </w:r>
          </w:p>
        </w:tc>
        <w:tc>
          <w:tcPr>
            <w:tcW w:w="9810" w:type="dxa"/>
          </w:tcPr>
          <w:p w:rsidR="008F5517" w:rsidRPr="0069143F" w:rsidRDefault="008F5517" w:rsidP="00B211F0">
            <w:pPr>
              <w:rPr>
                <w:rFonts w:ascii="Times New Roman" w:hAnsi="Times New Roman"/>
                <w:sz w:val="24"/>
                <w:szCs w:val="24"/>
              </w:rPr>
            </w:pPr>
            <w:r w:rsidRPr="0069143F">
              <w:rPr>
                <w:rFonts w:ascii="Times New Roman" w:hAnsi="Times New Roman"/>
                <w:sz w:val="24"/>
                <w:szCs w:val="24"/>
              </w:rPr>
              <w:t xml:space="preserve">Cornel CIOBANU, Director General </w:t>
            </w:r>
            <w:r w:rsidR="00B211F0">
              <w:rPr>
                <w:rFonts w:ascii="Times New Roman" w:hAnsi="Times New Roman"/>
                <w:sz w:val="24"/>
                <w:szCs w:val="24"/>
              </w:rPr>
              <w:t>Adjunct (Radiodifuziune), tel. m</w:t>
            </w:r>
            <w:r w:rsidRPr="0069143F">
              <w:rPr>
                <w:rFonts w:ascii="Times New Roman" w:hAnsi="Times New Roman"/>
                <w:sz w:val="24"/>
                <w:szCs w:val="24"/>
              </w:rPr>
              <w:t xml:space="preserve">obil: +37369045970; </w:t>
            </w:r>
          </w:p>
          <w:p w:rsidR="008F5517" w:rsidRPr="0069143F" w:rsidRDefault="008F5517" w:rsidP="008F5517">
            <w:pPr>
              <w:jc w:val="center"/>
              <w:rPr>
                <w:rFonts w:ascii="Times New Roman" w:hAnsi="Times New Roman"/>
                <w:sz w:val="24"/>
                <w:szCs w:val="24"/>
              </w:rPr>
            </w:pPr>
            <w:r w:rsidRPr="0069143F">
              <w:rPr>
                <w:rFonts w:ascii="Times New Roman" w:hAnsi="Times New Roman"/>
                <w:sz w:val="24"/>
                <w:szCs w:val="24"/>
              </w:rPr>
              <w:t>e-mail:</w:t>
            </w:r>
          </w:p>
          <w:p w:rsidR="00602055" w:rsidRDefault="00ED4850" w:rsidP="008F5517">
            <w:pPr>
              <w:jc w:val="center"/>
              <w:rPr>
                <w:rFonts w:ascii="Times New Roman" w:hAnsi="Times New Roman"/>
                <w:sz w:val="24"/>
                <w:szCs w:val="24"/>
              </w:rPr>
            </w:pPr>
            <w:hyperlink r:id="rId8" w:history="1">
              <w:r w:rsidR="008F5517" w:rsidRPr="0069143F">
                <w:rPr>
                  <w:rStyle w:val="a7"/>
                  <w:rFonts w:ascii="Times New Roman" w:hAnsi="Times New Roman"/>
                  <w:sz w:val="24"/>
                  <w:szCs w:val="24"/>
                </w:rPr>
                <w:t xml:space="preserve"> cornel.ciobanu@trm.md</w:t>
              </w:r>
            </w:hyperlink>
            <w:r w:rsidR="008F5517" w:rsidRPr="0069143F">
              <w:rPr>
                <w:rFonts w:ascii="Times New Roman" w:hAnsi="Times New Roman"/>
                <w:sz w:val="24"/>
                <w:szCs w:val="24"/>
              </w:rPr>
              <w:t>;</w:t>
            </w:r>
          </w:p>
          <w:p w:rsidR="00602055" w:rsidRDefault="00602055" w:rsidP="008F5517">
            <w:pPr>
              <w:jc w:val="center"/>
              <w:rPr>
                <w:rFonts w:ascii="Times New Roman" w:hAnsi="Times New Roman"/>
                <w:sz w:val="24"/>
                <w:szCs w:val="24"/>
              </w:rPr>
            </w:pPr>
          </w:p>
          <w:p w:rsidR="00602055" w:rsidRDefault="00A66457" w:rsidP="00602055">
            <w:pPr>
              <w:rPr>
                <w:rFonts w:ascii="Times New Roman" w:hAnsi="Times New Roman"/>
                <w:sz w:val="24"/>
                <w:szCs w:val="24"/>
              </w:rPr>
            </w:pPr>
            <w:r>
              <w:rPr>
                <w:rFonts w:ascii="Times New Roman" w:hAnsi="Times New Roman"/>
                <w:sz w:val="24"/>
                <w:szCs w:val="24"/>
              </w:rPr>
              <w:t>Andrei Zapșa</w:t>
            </w:r>
            <w:r w:rsidR="00B211F0">
              <w:rPr>
                <w:rFonts w:ascii="Times New Roman" w:hAnsi="Times New Roman"/>
                <w:sz w:val="24"/>
                <w:szCs w:val="24"/>
              </w:rPr>
              <w:t xml:space="preserve">, </w:t>
            </w:r>
            <w:r w:rsidR="00B211F0" w:rsidRPr="0069143F">
              <w:rPr>
                <w:rFonts w:ascii="Times New Roman" w:hAnsi="Times New Roman"/>
                <w:sz w:val="24"/>
                <w:szCs w:val="24"/>
              </w:rPr>
              <w:t>Director General Adjunct</w:t>
            </w:r>
            <w:r w:rsidR="00C74C7D">
              <w:rPr>
                <w:rFonts w:ascii="Times New Roman" w:hAnsi="Times New Roman"/>
                <w:sz w:val="24"/>
                <w:szCs w:val="24"/>
              </w:rPr>
              <w:t xml:space="preserve"> </w:t>
            </w:r>
            <w:r>
              <w:rPr>
                <w:rFonts w:ascii="Times New Roman" w:hAnsi="Times New Roman"/>
                <w:sz w:val="24"/>
                <w:szCs w:val="24"/>
              </w:rPr>
              <w:t>(Televiziune), tel. mobil +37369717641</w:t>
            </w:r>
            <w:r w:rsidR="00B211F0">
              <w:rPr>
                <w:rFonts w:ascii="Times New Roman" w:hAnsi="Times New Roman"/>
                <w:sz w:val="24"/>
                <w:szCs w:val="24"/>
              </w:rPr>
              <w:t xml:space="preserve">, </w:t>
            </w:r>
          </w:p>
          <w:p w:rsidR="00B211F0" w:rsidRDefault="00602055" w:rsidP="00602055">
            <w:pPr>
              <w:rPr>
                <w:rFonts w:ascii="Times New Roman" w:hAnsi="Times New Roman"/>
                <w:sz w:val="24"/>
                <w:szCs w:val="24"/>
              </w:rPr>
            </w:pPr>
            <w:r>
              <w:rPr>
                <w:rFonts w:ascii="Times New Roman" w:hAnsi="Times New Roman"/>
                <w:sz w:val="24"/>
                <w:szCs w:val="24"/>
              </w:rPr>
              <w:t xml:space="preserve">                                                                           </w:t>
            </w:r>
            <w:r w:rsidR="00B211F0">
              <w:rPr>
                <w:rFonts w:ascii="Times New Roman" w:hAnsi="Times New Roman"/>
                <w:sz w:val="24"/>
                <w:szCs w:val="24"/>
              </w:rPr>
              <w:t xml:space="preserve">e-mail: </w:t>
            </w:r>
          </w:p>
          <w:p w:rsidR="008F5517" w:rsidRDefault="00ED4850" w:rsidP="008F5517">
            <w:pPr>
              <w:jc w:val="center"/>
              <w:rPr>
                <w:rFonts w:ascii="Times New Roman" w:hAnsi="Times New Roman"/>
                <w:sz w:val="24"/>
                <w:szCs w:val="24"/>
              </w:rPr>
            </w:pPr>
            <w:hyperlink r:id="rId9" w:history="1">
              <w:r w:rsidR="002E4DE8" w:rsidRPr="0020469F">
                <w:rPr>
                  <w:rStyle w:val="a7"/>
                  <w:rFonts w:ascii="Times New Roman" w:hAnsi="Times New Roman"/>
                  <w:sz w:val="24"/>
                  <w:szCs w:val="24"/>
                </w:rPr>
                <w:t>andrei.zapsa@trm.md</w:t>
              </w:r>
            </w:hyperlink>
          </w:p>
          <w:p w:rsidR="00602055" w:rsidRDefault="008F5517" w:rsidP="00602055">
            <w:pPr>
              <w:rPr>
                <w:rFonts w:ascii="Times New Roman" w:hAnsi="Times New Roman"/>
                <w:sz w:val="24"/>
                <w:szCs w:val="24"/>
              </w:rPr>
            </w:pPr>
            <w:r w:rsidRPr="00B211F0">
              <w:rPr>
                <w:rFonts w:ascii="Times New Roman" w:hAnsi="Times New Roman"/>
                <w:sz w:val="24"/>
                <w:szCs w:val="24"/>
              </w:rPr>
              <w:t>Responsabil</w:t>
            </w:r>
            <w:r w:rsidR="00602055">
              <w:rPr>
                <w:rFonts w:ascii="Times New Roman" w:hAnsi="Times New Roman"/>
                <w:sz w:val="24"/>
                <w:szCs w:val="24"/>
              </w:rPr>
              <w:t>ă</w:t>
            </w:r>
            <w:r w:rsidRPr="00B211F0">
              <w:rPr>
                <w:rFonts w:ascii="Times New Roman" w:hAnsi="Times New Roman"/>
                <w:sz w:val="24"/>
                <w:szCs w:val="24"/>
              </w:rPr>
              <w:t xml:space="preserve"> de perfectarea contractelor și de difuzarea publicității electorale și a spoturilor motivaționale:</w:t>
            </w:r>
            <w:r w:rsidRPr="0069143F">
              <w:rPr>
                <w:rFonts w:ascii="Times New Roman" w:hAnsi="Times New Roman"/>
                <w:sz w:val="24"/>
                <w:szCs w:val="24"/>
              </w:rPr>
              <w:t xml:space="preserve"> </w:t>
            </w:r>
          </w:p>
          <w:p w:rsidR="00602055" w:rsidRDefault="00602055" w:rsidP="00602055">
            <w:pPr>
              <w:rPr>
                <w:rFonts w:ascii="Times New Roman" w:hAnsi="Times New Roman"/>
                <w:sz w:val="24"/>
                <w:szCs w:val="24"/>
              </w:rPr>
            </w:pPr>
            <w:r>
              <w:rPr>
                <w:rFonts w:ascii="Times New Roman" w:hAnsi="Times New Roman"/>
                <w:sz w:val="24"/>
                <w:szCs w:val="24"/>
              </w:rPr>
              <w:t>Veronica COJOCARU</w:t>
            </w:r>
            <w:r w:rsidR="00C74C7D">
              <w:rPr>
                <w:rFonts w:ascii="Times New Roman" w:hAnsi="Times New Roman"/>
                <w:sz w:val="24"/>
                <w:szCs w:val="24"/>
              </w:rPr>
              <w:t xml:space="preserve">, șefă Serviciu  Publicitate și Vânzări, tel. </w:t>
            </w:r>
            <w:r>
              <w:rPr>
                <w:rFonts w:ascii="Times New Roman" w:hAnsi="Times New Roman"/>
                <w:sz w:val="24"/>
                <w:szCs w:val="24"/>
              </w:rPr>
              <w:t>m</w:t>
            </w:r>
            <w:r w:rsidR="00C74C7D">
              <w:rPr>
                <w:rFonts w:ascii="Times New Roman" w:hAnsi="Times New Roman"/>
                <w:sz w:val="24"/>
                <w:szCs w:val="24"/>
              </w:rPr>
              <w:t>obil +373</w:t>
            </w:r>
            <w:r>
              <w:rPr>
                <w:rFonts w:ascii="Times New Roman" w:hAnsi="Times New Roman"/>
                <w:sz w:val="24"/>
                <w:szCs w:val="24"/>
              </w:rPr>
              <w:t>69102725,</w:t>
            </w:r>
          </w:p>
          <w:p w:rsidR="00602055" w:rsidRDefault="00602055" w:rsidP="00780AB8">
            <w:pPr>
              <w:jc w:val="center"/>
              <w:rPr>
                <w:rFonts w:ascii="Times New Roman" w:hAnsi="Times New Roman"/>
                <w:sz w:val="24"/>
                <w:szCs w:val="24"/>
              </w:rPr>
            </w:pPr>
            <w:r>
              <w:rPr>
                <w:rFonts w:ascii="Times New Roman" w:hAnsi="Times New Roman"/>
                <w:sz w:val="24"/>
                <w:szCs w:val="24"/>
              </w:rPr>
              <w:t>e-mail:</w:t>
            </w:r>
          </w:p>
          <w:p w:rsidR="00D51217" w:rsidRDefault="00602055" w:rsidP="00602055">
            <w:pPr>
              <w:jc w:val="center"/>
              <w:rPr>
                <w:rFonts w:ascii="Times New Roman" w:hAnsi="Times New Roman"/>
                <w:sz w:val="24"/>
                <w:szCs w:val="24"/>
              </w:rPr>
            </w:pPr>
            <w:r>
              <w:rPr>
                <w:rFonts w:ascii="Times New Roman" w:hAnsi="Times New Roman"/>
                <w:sz w:val="24"/>
                <w:szCs w:val="24"/>
              </w:rPr>
              <w:t>veronica.cojocaru@trm.md</w:t>
            </w:r>
            <w:r w:rsidR="008F5517" w:rsidRPr="00F96414">
              <w:rPr>
                <w:rFonts w:ascii="Times New Roman" w:hAnsi="Times New Roman"/>
                <w:sz w:val="24"/>
                <w:szCs w:val="24"/>
              </w:rPr>
              <w:t xml:space="preserve"> </w:t>
            </w:r>
          </w:p>
          <w:p w:rsidR="00602055" w:rsidRDefault="00602055" w:rsidP="00602055">
            <w:pPr>
              <w:tabs>
                <w:tab w:val="left" w:pos="6675"/>
              </w:tabs>
              <w:rPr>
                <w:rFonts w:ascii="Times New Roman" w:hAnsi="Times New Roman"/>
                <w:sz w:val="24"/>
                <w:szCs w:val="24"/>
              </w:rPr>
            </w:pPr>
            <w:r>
              <w:rPr>
                <w:rFonts w:ascii="Times New Roman" w:hAnsi="Times New Roman"/>
                <w:sz w:val="24"/>
                <w:szCs w:val="24"/>
              </w:rPr>
              <w:tab/>
            </w:r>
          </w:p>
          <w:p w:rsidR="00602055" w:rsidRPr="00F96414" w:rsidRDefault="00602055" w:rsidP="00602055">
            <w:pPr>
              <w:jc w:val="center"/>
              <w:rPr>
                <w:rFonts w:ascii="Times New Roman" w:hAnsi="Times New Roman"/>
                <w:sz w:val="24"/>
                <w:szCs w:val="24"/>
              </w:rPr>
            </w:pPr>
          </w:p>
        </w:tc>
      </w:tr>
    </w:tbl>
    <w:p w:rsidR="000308F7" w:rsidRPr="00F96414" w:rsidRDefault="000308F7" w:rsidP="000308F7">
      <w:pPr>
        <w:spacing w:after="0" w:line="240" w:lineRule="auto"/>
        <w:rPr>
          <w:rFonts w:ascii="Times New Roman" w:hAnsi="Times New Roman"/>
          <w:sz w:val="24"/>
          <w:szCs w:val="24"/>
          <w:lang w:val="ro-RO"/>
        </w:rPr>
      </w:pPr>
    </w:p>
    <w:p w:rsidR="00881B3B" w:rsidRDefault="00881B3B" w:rsidP="000308F7">
      <w:pPr>
        <w:spacing w:after="0" w:line="240" w:lineRule="auto"/>
        <w:rPr>
          <w:rFonts w:ascii="Times New Roman" w:hAnsi="Times New Roman"/>
          <w:sz w:val="24"/>
          <w:szCs w:val="24"/>
          <w:lang w:val="ro-RO"/>
        </w:rPr>
      </w:pPr>
    </w:p>
    <w:p w:rsidR="00B211F0" w:rsidRDefault="00B211F0" w:rsidP="000308F7">
      <w:pPr>
        <w:spacing w:after="0" w:line="240" w:lineRule="auto"/>
        <w:rPr>
          <w:rFonts w:ascii="Times New Roman" w:hAnsi="Times New Roman"/>
          <w:sz w:val="24"/>
          <w:szCs w:val="24"/>
          <w:lang w:val="ro-RO"/>
        </w:rPr>
      </w:pPr>
    </w:p>
    <w:p w:rsidR="00B211F0" w:rsidRDefault="00B211F0" w:rsidP="000308F7">
      <w:pPr>
        <w:spacing w:after="0" w:line="240" w:lineRule="auto"/>
        <w:rPr>
          <w:rFonts w:ascii="Times New Roman" w:hAnsi="Times New Roman"/>
          <w:sz w:val="24"/>
          <w:szCs w:val="24"/>
          <w:lang w:val="ro-RO"/>
        </w:rPr>
      </w:pPr>
    </w:p>
    <w:p w:rsidR="00B211F0" w:rsidRDefault="00B211F0" w:rsidP="000308F7">
      <w:pPr>
        <w:spacing w:after="0" w:line="240" w:lineRule="auto"/>
        <w:rPr>
          <w:rFonts w:ascii="Times New Roman" w:hAnsi="Times New Roman"/>
          <w:sz w:val="24"/>
          <w:szCs w:val="24"/>
          <w:lang w:val="ro-RO"/>
        </w:rPr>
      </w:pPr>
    </w:p>
    <w:p w:rsidR="00B211F0" w:rsidRPr="00F96414" w:rsidRDefault="00B211F0" w:rsidP="000308F7">
      <w:pPr>
        <w:spacing w:after="0" w:line="240" w:lineRule="auto"/>
        <w:rPr>
          <w:rFonts w:ascii="Times New Roman" w:hAnsi="Times New Roman"/>
          <w:sz w:val="24"/>
          <w:szCs w:val="24"/>
          <w:lang w:val="ro-RO"/>
        </w:rPr>
      </w:pPr>
    </w:p>
    <w:p w:rsidR="00881B3B" w:rsidRPr="00F96414" w:rsidRDefault="00821111" w:rsidP="00881B3B">
      <w:pPr>
        <w:spacing w:after="0" w:line="240" w:lineRule="auto"/>
        <w:rPr>
          <w:rFonts w:ascii="Times New Roman" w:hAnsi="Times New Roman"/>
          <w:sz w:val="24"/>
          <w:szCs w:val="24"/>
          <w:lang w:val="ro-RO"/>
        </w:rPr>
      </w:pPr>
      <w:r>
        <w:rPr>
          <w:rFonts w:ascii="Times New Roman" w:hAnsi="Times New Roman"/>
          <w:sz w:val="24"/>
          <w:szCs w:val="24"/>
          <w:lang w:val="ro-RO"/>
        </w:rPr>
        <w:t>Data: 21</w:t>
      </w:r>
      <w:r w:rsidR="004D0740">
        <w:rPr>
          <w:rFonts w:ascii="Times New Roman" w:hAnsi="Times New Roman"/>
          <w:sz w:val="24"/>
          <w:szCs w:val="24"/>
          <w:lang w:val="ro-RO"/>
        </w:rPr>
        <w:t xml:space="preserve"> iulie 2025</w:t>
      </w:r>
      <w:r w:rsidR="000308F7" w:rsidRPr="00F96414">
        <w:rPr>
          <w:rFonts w:ascii="Times New Roman" w:hAnsi="Times New Roman"/>
          <w:sz w:val="24"/>
          <w:szCs w:val="24"/>
          <w:lang w:val="ro-RO"/>
        </w:rPr>
        <w:tab/>
      </w:r>
      <w:r w:rsidR="00881B3B" w:rsidRPr="00F96414">
        <w:rPr>
          <w:rFonts w:ascii="Times New Roman" w:hAnsi="Times New Roman"/>
          <w:sz w:val="24"/>
          <w:szCs w:val="24"/>
          <w:lang w:val="ro-RO"/>
        </w:rPr>
        <w:t xml:space="preserve">                                 </w:t>
      </w:r>
      <w:r w:rsidR="00A839B6">
        <w:rPr>
          <w:rFonts w:ascii="Times New Roman" w:hAnsi="Times New Roman"/>
          <w:sz w:val="24"/>
          <w:szCs w:val="24"/>
          <w:lang w:val="ro-RO"/>
        </w:rPr>
        <w:t xml:space="preserve"> Vladimir ȚURCANU</w:t>
      </w:r>
      <w:r w:rsidR="00881B3B" w:rsidRPr="00F96414">
        <w:rPr>
          <w:rFonts w:ascii="Times New Roman" w:hAnsi="Times New Roman"/>
          <w:sz w:val="24"/>
          <w:szCs w:val="24"/>
          <w:lang w:val="ro-RO"/>
        </w:rPr>
        <w:t>, director general IP</w:t>
      </w:r>
      <w:r w:rsidR="005C3BDC" w:rsidRPr="005C3BDC">
        <w:rPr>
          <w:rFonts w:ascii="Times New Roman" w:hAnsi="Times New Roman"/>
          <w:sz w:val="24"/>
          <w:szCs w:val="24"/>
          <w:lang w:val="ro-RO"/>
        </w:rPr>
        <w:t xml:space="preserve"> </w:t>
      </w:r>
      <w:r w:rsidR="005C3BDC">
        <w:rPr>
          <w:rFonts w:ascii="Times New Roman" w:hAnsi="Times New Roman"/>
          <w:sz w:val="24"/>
          <w:szCs w:val="24"/>
          <w:lang w:val="ro-RO"/>
        </w:rPr>
        <w:t>Compania „Teleradio-Moldova”</w:t>
      </w:r>
    </w:p>
    <w:p w:rsidR="000308F7" w:rsidRPr="000C0B47" w:rsidRDefault="00881B3B" w:rsidP="00881B3B">
      <w:pPr>
        <w:spacing w:after="0" w:line="240" w:lineRule="auto"/>
        <w:rPr>
          <w:rFonts w:ascii="Times New Roman" w:hAnsi="Times New Roman"/>
          <w:sz w:val="24"/>
          <w:szCs w:val="24"/>
          <w:lang w:val="ro-RO"/>
        </w:rPr>
      </w:pPr>
      <w:r>
        <w:rPr>
          <w:rFonts w:ascii="Times New Roman" w:hAnsi="Times New Roman"/>
          <w:sz w:val="24"/>
          <w:szCs w:val="24"/>
          <w:lang w:val="ro-RO"/>
        </w:rPr>
        <w:t xml:space="preserve">                                                                                                                                                     </w:t>
      </w:r>
    </w:p>
    <w:p w:rsidR="00735F81" w:rsidRDefault="00735F81"/>
    <w:sectPr w:rsidR="00735F81" w:rsidSect="00F60516">
      <w:headerReference w:type="default" r:id="rId10"/>
      <w:footerReference w:type="default" r:id="rId11"/>
      <w:pgSz w:w="15840" w:h="12240"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850" w:rsidRDefault="00ED4850" w:rsidP="000308F7">
      <w:pPr>
        <w:spacing w:after="0" w:line="240" w:lineRule="auto"/>
      </w:pPr>
      <w:r>
        <w:separator/>
      </w:r>
    </w:p>
  </w:endnote>
  <w:endnote w:type="continuationSeparator" w:id="0">
    <w:p w:rsidR="00ED4850" w:rsidRDefault="00ED4850" w:rsidP="00030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7" w:rsidRDefault="000308F7">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850" w:rsidRDefault="00ED4850" w:rsidP="000308F7">
      <w:pPr>
        <w:spacing w:after="0" w:line="240" w:lineRule="auto"/>
      </w:pPr>
      <w:r>
        <w:separator/>
      </w:r>
    </w:p>
  </w:footnote>
  <w:footnote w:type="continuationSeparator" w:id="0">
    <w:p w:rsidR="00ED4850" w:rsidRDefault="00ED4850" w:rsidP="00030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8F7" w:rsidRDefault="000308F7">
    <w:pPr>
      <w:pStyle w:val="a4"/>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C57C9"/>
    <w:multiLevelType w:val="hybridMultilevel"/>
    <w:tmpl w:val="D15088C4"/>
    <w:lvl w:ilvl="0" w:tplc="6DEC9702">
      <w:start w:val="6"/>
      <w:numFmt w:val="bullet"/>
      <w:lvlText w:val="-"/>
      <w:lvlJc w:val="left"/>
      <w:pPr>
        <w:ind w:left="420" w:hanging="360"/>
      </w:pPr>
      <w:rPr>
        <w:rFonts w:ascii="Times New Roman" w:eastAsia="Times New Roman" w:hAnsi="Times New Roman" w:cs="Times New Roman" w:hint="default"/>
      </w:rPr>
    </w:lvl>
    <w:lvl w:ilvl="1" w:tplc="08190003" w:tentative="1">
      <w:start w:val="1"/>
      <w:numFmt w:val="bullet"/>
      <w:lvlText w:val="o"/>
      <w:lvlJc w:val="left"/>
      <w:pPr>
        <w:ind w:left="1140" w:hanging="360"/>
      </w:pPr>
      <w:rPr>
        <w:rFonts w:ascii="Courier New" w:hAnsi="Courier New" w:cs="Courier New" w:hint="default"/>
      </w:rPr>
    </w:lvl>
    <w:lvl w:ilvl="2" w:tplc="08190005" w:tentative="1">
      <w:start w:val="1"/>
      <w:numFmt w:val="bullet"/>
      <w:lvlText w:val=""/>
      <w:lvlJc w:val="left"/>
      <w:pPr>
        <w:ind w:left="1860" w:hanging="360"/>
      </w:pPr>
      <w:rPr>
        <w:rFonts w:ascii="Wingdings" w:hAnsi="Wingdings" w:hint="default"/>
      </w:rPr>
    </w:lvl>
    <w:lvl w:ilvl="3" w:tplc="08190001" w:tentative="1">
      <w:start w:val="1"/>
      <w:numFmt w:val="bullet"/>
      <w:lvlText w:val=""/>
      <w:lvlJc w:val="left"/>
      <w:pPr>
        <w:ind w:left="2580" w:hanging="360"/>
      </w:pPr>
      <w:rPr>
        <w:rFonts w:ascii="Symbol" w:hAnsi="Symbol" w:hint="default"/>
      </w:rPr>
    </w:lvl>
    <w:lvl w:ilvl="4" w:tplc="08190003" w:tentative="1">
      <w:start w:val="1"/>
      <w:numFmt w:val="bullet"/>
      <w:lvlText w:val="o"/>
      <w:lvlJc w:val="left"/>
      <w:pPr>
        <w:ind w:left="3300" w:hanging="360"/>
      </w:pPr>
      <w:rPr>
        <w:rFonts w:ascii="Courier New" w:hAnsi="Courier New" w:cs="Courier New" w:hint="default"/>
      </w:rPr>
    </w:lvl>
    <w:lvl w:ilvl="5" w:tplc="08190005" w:tentative="1">
      <w:start w:val="1"/>
      <w:numFmt w:val="bullet"/>
      <w:lvlText w:val=""/>
      <w:lvlJc w:val="left"/>
      <w:pPr>
        <w:ind w:left="4020" w:hanging="360"/>
      </w:pPr>
      <w:rPr>
        <w:rFonts w:ascii="Wingdings" w:hAnsi="Wingdings" w:hint="default"/>
      </w:rPr>
    </w:lvl>
    <w:lvl w:ilvl="6" w:tplc="08190001" w:tentative="1">
      <w:start w:val="1"/>
      <w:numFmt w:val="bullet"/>
      <w:lvlText w:val=""/>
      <w:lvlJc w:val="left"/>
      <w:pPr>
        <w:ind w:left="4740" w:hanging="360"/>
      </w:pPr>
      <w:rPr>
        <w:rFonts w:ascii="Symbol" w:hAnsi="Symbol" w:hint="default"/>
      </w:rPr>
    </w:lvl>
    <w:lvl w:ilvl="7" w:tplc="08190003" w:tentative="1">
      <w:start w:val="1"/>
      <w:numFmt w:val="bullet"/>
      <w:lvlText w:val="o"/>
      <w:lvlJc w:val="left"/>
      <w:pPr>
        <w:ind w:left="5460" w:hanging="360"/>
      </w:pPr>
      <w:rPr>
        <w:rFonts w:ascii="Courier New" w:hAnsi="Courier New" w:cs="Courier New" w:hint="default"/>
      </w:rPr>
    </w:lvl>
    <w:lvl w:ilvl="8" w:tplc="08190005" w:tentative="1">
      <w:start w:val="1"/>
      <w:numFmt w:val="bullet"/>
      <w:lvlText w:val=""/>
      <w:lvlJc w:val="left"/>
      <w:pPr>
        <w:ind w:left="6180" w:hanging="360"/>
      </w:pPr>
      <w:rPr>
        <w:rFonts w:ascii="Wingdings" w:hAnsi="Wingdings" w:hint="default"/>
      </w:rPr>
    </w:lvl>
  </w:abstractNum>
  <w:abstractNum w:abstractNumId="1" w15:restartNumberingAfterBreak="0">
    <w:nsid w:val="40053C21"/>
    <w:multiLevelType w:val="hybridMultilevel"/>
    <w:tmpl w:val="03845C74"/>
    <w:lvl w:ilvl="0" w:tplc="45F2D8C4">
      <w:numFmt w:val="bullet"/>
      <w:lvlText w:val="–"/>
      <w:lvlJc w:val="left"/>
      <w:pPr>
        <w:ind w:left="105" w:hanging="327"/>
      </w:pPr>
      <w:rPr>
        <w:rFonts w:ascii="Times New Roman" w:eastAsia="Times New Roman" w:hAnsi="Times New Roman" w:cs="Times New Roman" w:hint="default"/>
        <w:w w:val="100"/>
        <w:sz w:val="24"/>
        <w:szCs w:val="24"/>
        <w:lang w:val="ro-RO" w:eastAsia="en-US" w:bidi="ar-SA"/>
      </w:rPr>
    </w:lvl>
    <w:lvl w:ilvl="1" w:tplc="90569DE0">
      <w:numFmt w:val="bullet"/>
      <w:lvlText w:val="•"/>
      <w:lvlJc w:val="left"/>
      <w:pPr>
        <w:ind w:left="402" w:hanging="327"/>
      </w:pPr>
      <w:rPr>
        <w:rFonts w:hint="default"/>
        <w:lang w:val="ro-RO" w:eastAsia="en-US" w:bidi="ar-SA"/>
      </w:rPr>
    </w:lvl>
    <w:lvl w:ilvl="2" w:tplc="3348B144">
      <w:numFmt w:val="bullet"/>
      <w:lvlText w:val="•"/>
      <w:lvlJc w:val="left"/>
      <w:pPr>
        <w:ind w:left="704" w:hanging="327"/>
      </w:pPr>
      <w:rPr>
        <w:rFonts w:hint="default"/>
        <w:lang w:val="ro-RO" w:eastAsia="en-US" w:bidi="ar-SA"/>
      </w:rPr>
    </w:lvl>
    <w:lvl w:ilvl="3" w:tplc="1DACD67A">
      <w:numFmt w:val="bullet"/>
      <w:lvlText w:val="•"/>
      <w:lvlJc w:val="left"/>
      <w:pPr>
        <w:ind w:left="1006" w:hanging="327"/>
      </w:pPr>
      <w:rPr>
        <w:rFonts w:hint="default"/>
        <w:lang w:val="ro-RO" w:eastAsia="en-US" w:bidi="ar-SA"/>
      </w:rPr>
    </w:lvl>
    <w:lvl w:ilvl="4" w:tplc="85BAC732">
      <w:numFmt w:val="bullet"/>
      <w:lvlText w:val="•"/>
      <w:lvlJc w:val="left"/>
      <w:pPr>
        <w:ind w:left="1308" w:hanging="327"/>
      </w:pPr>
      <w:rPr>
        <w:rFonts w:hint="default"/>
        <w:lang w:val="ro-RO" w:eastAsia="en-US" w:bidi="ar-SA"/>
      </w:rPr>
    </w:lvl>
    <w:lvl w:ilvl="5" w:tplc="632E46FC">
      <w:numFmt w:val="bullet"/>
      <w:lvlText w:val="•"/>
      <w:lvlJc w:val="left"/>
      <w:pPr>
        <w:ind w:left="1610" w:hanging="327"/>
      </w:pPr>
      <w:rPr>
        <w:rFonts w:hint="default"/>
        <w:lang w:val="ro-RO" w:eastAsia="en-US" w:bidi="ar-SA"/>
      </w:rPr>
    </w:lvl>
    <w:lvl w:ilvl="6" w:tplc="7DB61E2C">
      <w:numFmt w:val="bullet"/>
      <w:lvlText w:val="•"/>
      <w:lvlJc w:val="left"/>
      <w:pPr>
        <w:ind w:left="1912" w:hanging="327"/>
      </w:pPr>
      <w:rPr>
        <w:rFonts w:hint="default"/>
        <w:lang w:val="ro-RO" w:eastAsia="en-US" w:bidi="ar-SA"/>
      </w:rPr>
    </w:lvl>
    <w:lvl w:ilvl="7" w:tplc="DA1E6D5C">
      <w:numFmt w:val="bullet"/>
      <w:lvlText w:val="•"/>
      <w:lvlJc w:val="left"/>
      <w:pPr>
        <w:ind w:left="2214" w:hanging="327"/>
      </w:pPr>
      <w:rPr>
        <w:rFonts w:hint="default"/>
        <w:lang w:val="ro-RO" w:eastAsia="en-US" w:bidi="ar-SA"/>
      </w:rPr>
    </w:lvl>
    <w:lvl w:ilvl="8" w:tplc="C442AB0A">
      <w:numFmt w:val="bullet"/>
      <w:lvlText w:val="•"/>
      <w:lvlJc w:val="left"/>
      <w:pPr>
        <w:ind w:left="2516" w:hanging="327"/>
      </w:pPr>
      <w:rPr>
        <w:rFonts w:hint="default"/>
        <w:lang w:val="ro-RO" w:eastAsia="en-US" w:bidi="ar-SA"/>
      </w:rPr>
    </w:lvl>
  </w:abstractNum>
  <w:abstractNum w:abstractNumId="2" w15:restartNumberingAfterBreak="0">
    <w:nsid w:val="70C57EBA"/>
    <w:multiLevelType w:val="hybridMultilevel"/>
    <w:tmpl w:val="CBE6BEC6"/>
    <w:lvl w:ilvl="0" w:tplc="B44E83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F7"/>
    <w:rsid w:val="00005D80"/>
    <w:rsid w:val="00010E20"/>
    <w:rsid w:val="0002182F"/>
    <w:rsid w:val="000308F7"/>
    <w:rsid w:val="00091E57"/>
    <w:rsid w:val="000B586E"/>
    <w:rsid w:val="000E04D6"/>
    <w:rsid w:val="001339F6"/>
    <w:rsid w:val="001B02A6"/>
    <w:rsid w:val="001B4171"/>
    <w:rsid w:val="001C2EC1"/>
    <w:rsid w:val="001D6FCF"/>
    <w:rsid w:val="00220CA6"/>
    <w:rsid w:val="00221DB8"/>
    <w:rsid w:val="002474ED"/>
    <w:rsid w:val="00252EA2"/>
    <w:rsid w:val="002A0B05"/>
    <w:rsid w:val="002E4DE8"/>
    <w:rsid w:val="002F0B3F"/>
    <w:rsid w:val="00306C8A"/>
    <w:rsid w:val="003149E4"/>
    <w:rsid w:val="00370714"/>
    <w:rsid w:val="003D6CFC"/>
    <w:rsid w:val="003E0225"/>
    <w:rsid w:val="003F34E7"/>
    <w:rsid w:val="004451F4"/>
    <w:rsid w:val="004554A3"/>
    <w:rsid w:val="0046549D"/>
    <w:rsid w:val="004A412F"/>
    <w:rsid w:val="004D0740"/>
    <w:rsid w:val="004F0252"/>
    <w:rsid w:val="00506E98"/>
    <w:rsid w:val="00535A92"/>
    <w:rsid w:val="00553988"/>
    <w:rsid w:val="005A7863"/>
    <w:rsid w:val="005C3AF3"/>
    <w:rsid w:val="005C3BDC"/>
    <w:rsid w:val="005F09E7"/>
    <w:rsid w:val="00602055"/>
    <w:rsid w:val="00613626"/>
    <w:rsid w:val="0066617E"/>
    <w:rsid w:val="006A3B2D"/>
    <w:rsid w:val="006A4806"/>
    <w:rsid w:val="006C11C3"/>
    <w:rsid w:val="00716184"/>
    <w:rsid w:val="00735F81"/>
    <w:rsid w:val="00800D81"/>
    <w:rsid w:val="00813C1F"/>
    <w:rsid w:val="00821111"/>
    <w:rsid w:val="00871255"/>
    <w:rsid w:val="00871364"/>
    <w:rsid w:val="00881B3B"/>
    <w:rsid w:val="008874CC"/>
    <w:rsid w:val="00893CD1"/>
    <w:rsid w:val="008A45CA"/>
    <w:rsid w:val="008D09B4"/>
    <w:rsid w:val="008F0994"/>
    <w:rsid w:val="008F5517"/>
    <w:rsid w:val="009034A1"/>
    <w:rsid w:val="009048B1"/>
    <w:rsid w:val="009A1B1D"/>
    <w:rsid w:val="009D34F0"/>
    <w:rsid w:val="009D592D"/>
    <w:rsid w:val="00A073FE"/>
    <w:rsid w:val="00A25506"/>
    <w:rsid w:val="00A66457"/>
    <w:rsid w:val="00A76DF6"/>
    <w:rsid w:val="00A839B6"/>
    <w:rsid w:val="00A90532"/>
    <w:rsid w:val="00AB5BAE"/>
    <w:rsid w:val="00AF32A9"/>
    <w:rsid w:val="00B01187"/>
    <w:rsid w:val="00B211F0"/>
    <w:rsid w:val="00B21284"/>
    <w:rsid w:val="00BE0318"/>
    <w:rsid w:val="00C71A9E"/>
    <w:rsid w:val="00C74C7D"/>
    <w:rsid w:val="00CB4E8F"/>
    <w:rsid w:val="00CD14C9"/>
    <w:rsid w:val="00CF2EE1"/>
    <w:rsid w:val="00D03402"/>
    <w:rsid w:val="00D42CB7"/>
    <w:rsid w:val="00D51217"/>
    <w:rsid w:val="00D93BC3"/>
    <w:rsid w:val="00D941C2"/>
    <w:rsid w:val="00D9470E"/>
    <w:rsid w:val="00DE09CB"/>
    <w:rsid w:val="00DE4C43"/>
    <w:rsid w:val="00E13B1F"/>
    <w:rsid w:val="00E13B60"/>
    <w:rsid w:val="00E20ADA"/>
    <w:rsid w:val="00E63237"/>
    <w:rsid w:val="00E64724"/>
    <w:rsid w:val="00E65C33"/>
    <w:rsid w:val="00E74515"/>
    <w:rsid w:val="00EA0BA6"/>
    <w:rsid w:val="00EA65D0"/>
    <w:rsid w:val="00ED4850"/>
    <w:rsid w:val="00F21D77"/>
    <w:rsid w:val="00F25EAF"/>
    <w:rsid w:val="00F370D5"/>
    <w:rsid w:val="00F471ED"/>
    <w:rsid w:val="00F60516"/>
    <w:rsid w:val="00F86F6E"/>
    <w:rsid w:val="00F96414"/>
    <w:rsid w:val="00FD1F67"/>
    <w:rsid w:val="00FD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7159"/>
  <w15:chartTrackingRefBased/>
  <w15:docId w15:val="{4804DB53-E35B-450F-BF68-6990334A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8F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08F7"/>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0308F7"/>
    <w:pPr>
      <w:widowControl w:val="0"/>
      <w:autoSpaceDE w:val="0"/>
      <w:autoSpaceDN w:val="0"/>
      <w:spacing w:after="0" w:line="240" w:lineRule="auto"/>
    </w:pPr>
    <w:rPr>
      <w:rFonts w:ascii="Times New Roman" w:eastAsia="Times New Roman" w:hAnsi="Times New Roman"/>
      <w:sz w:val="24"/>
      <w:szCs w:val="24"/>
      <w:lang w:val="ro-RO"/>
    </w:rPr>
  </w:style>
  <w:style w:type="character" w:customStyle="1" w:styleId="a5">
    <w:name w:val="Основной текст Знак"/>
    <w:basedOn w:val="a0"/>
    <w:link w:val="a4"/>
    <w:uiPriority w:val="1"/>
    <w:rsid w:val="000308F7"/>
    <w:rPr>
      <w:rFonts w:ascii="Times New Roman" w:eastAsia="Times New Roman" w:hAnsi="Times New Roman" w:cs="Times New Roman"/>
      <w:sz w:val="24"/>
      <w:szCs w:val="24"/>
      <w:lang w:val="ro-RO"/>
    </w:rPr>
  </w:style>
  <w:style w:type="paragraph" w:styleId="a6">
    <w:name w:val="List Paragraph"/>
    <w:basedOn w:val="a"/>
    <w:uiPriority w:val="1"/>
    <w:qFormat/>
    <w:rsid w:val="000308F7"/>
    <w:pPr>
      <w:widowControl w:val="0"/>
      <w:autoSpaceDE w:val="0"/>
      <w:autoSpaceDN w:val="0"/>
      <w:spacing w:after="0" w:line="240" w:lineRule="auto"/>
      <w:ind w:left="262" w:right="121"/>
    </w:pPr>
    <w:rPr>
      <w:rFonts w:ascii="Times New Roman" w:eastAsia="Times New Roman" w:hAnsi="Times New Roman"/>
      <w:lang w:val="ro-RO"/>
    </w:rPr>
  </w:style>
  <w:style w:type="paragraph" w:customStyle="1" w:styleId="TableParagraph">
    <w:name w:val="Table Paragraph"/>
    <w:basedOn w:val="a"/>
    <w:uiPriority w:val="1"/>
    <w:qFormat/>
    <w:rsid w:val="000308F7"/>
    <w:pPr>
      <w:widowControl w:val="0"/>
      <w:autoSpaceDE w:val="0"/>
      <w:autoSpaceDN w:val="0"/>
      <w:spacing w:after="0" w:line="240" w:lineRule="auto"/>
      <w:ind w:left="105"/>
    </w:pPr>
    <w:rPr>
      <w:rFonts w:ascii="Times New Roman" w:eastAsia="Times New Roman" w:hAnsi="Times New Roman"/>
      <w:lang w:val="ro-RO"/>
    </w:rPr>
  </w:style>
  <w:style w:type="character" w:styleId="a7">
    <w:name w:val="Hyperlink"/>
    <w:basedOn w:val="a0"/>
    <w:uiPriority w:val="99"/>
    <w:unhideWhenUsed/>
    <w:rsid w:val="000308F7"/>
    <w:rPr>
      <w:color w:val="0563C1" w:themeColor="hyperlink"/>
      <w:u w:val="single"/>
    </w:rPr>
  </w:style>
  <w:style w:type="paragraph" w:styleId="a8">
    <w:name w:val="footnote text"/>
    <w:basedOn w:val="a"/>
    <w:link w:val="a9"/>
    <w:uiPriority w:val="99"/>
    <w:semiHidden/>
    <w:unhideWhenUsed/>
    <w:rsid w:val="000308F7"/>
    <w:pPr>
      <w:widowControl w:val="0"/>
      <w:autoSpaceDE w:val="0"/>
      <w:autoSpaceDN w:val="0"/>
      <w:spacing w:after="0" w:line="240" w:lineRule="auto"/>
    </w:pPr>
    <w:rPr>
      <w:rFonts w:ascii="Times New Roman" w:eastAsia="Times New Roman" w:hAnsi="Times New Roman"/>
      <w:sz w:val="20"/>
      <w:szCs w:val="20"/>
      <w:lang w:val="ro-RO"/>
    </w:rPr>
  </w:style>
  <w:style w:type="character" w:customStyle="1" w:styleId="a9">
    <w:name w:val="Текст сноски Знак"/>
    <w:basedOn w:val="a0"/>
    <w:link w:val="a8"/>
    <w:uiPriority w:val="99"/>
    <w:semiHidden/>
    <w:rsid w:val="000308F7"/>
    <w:rPr>
      <w:rFonts w:ascii="Times New Roman" w:eastAsia="Times New Roman" w:hAnsi="Times New Roman" w:cs="Times New Roman"/>
      <w:sz w:val="20"/>
      <w:szCs w:val="20"/>
      <w:lang w:val="ro-RO"/>
    </w:rPr>
  </w:style>
  <w:style w:type="character" w:styleId="aa">
    <w:name w:val="footnote reference"/>
    <w:basedOn w:val="a0"/>
    <w:uiPriority w:val="99"/>
    <w:semiHidden/>
    <w:unhideWhenUsed/>
    <w:rsid w:val="000308F7"/>
    <w:rPr>
      <w:vertAlign w:val="superscript"/>
    </w:rPr>
  </w:style>
  <w:style w:type="paragraph" w:styleId="ab">
    <w:name w:val="Balloon Text"/>
    <w:basedOn w:val="a"/>
    <w:link w:val="ac"/>
    <w:uiPriority w:val="99"/>
    <w:semiHidden/>
    <w:unhideWhenUsed/>
    <w:rsid w:val="008D09B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D09B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ornel.ciobanu@trm.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rei.zapsa@tr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9C88-D85A-4337-A601-B65B0BA3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12725</Characters>
  <Application>Microsoft Office Word</Application>
  <DocSecurity>0</DocSecurity>
  <Lines>106</Lines>
  <Paragraphs>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Vlas</dc:creator>
  <cp:keywords/>
  <dc:description/>
  <cp:lastModifiedBy>902-Cherpec</cp:lastModifiedBy>
  <cp:revision>2</cp:revision>
  <cp:lastPrinted>2025-07-17T07:07:00Z</cp:lastPrinted>
  <dcterms:created xsi:type="dcterms:W3CDTF">2025-07-28T06:09:00Z</dcterms:created>
  <dcterms:modified xsi:type="dcterms:W3CDTF">2025-07-28T06:09:00Z</dcterms:modified>
</cp:coreProperties>
</file>